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22" w:rsidRPr="00B22689" w:rsidRDefault="00B71A22" w:rsidP="00457E76">
      <w:pPr>
        <w:spacing w:after="0" w:line="240" w:lineRule="auto"/>
        <w:jc w:val="center"/>
        <w:rPr>
          <w:rFonts w:ascii="Times New Roman" w:hAnsi="Times New Roman" w:cs="Times New Roman"/>
          <w:b/>
          <w:sz w:val="24"/>
          <w:szCs w:val="24"/>
        </w:rPr>
      </w:pPr>
    </w:p>
    <w:p w:rsidR="00F26E3A" w:rsidRPr="00D23073" w:rsidRDefault="00F26E3A" w:rsidP="00F26E3A">
      <w:pPr>
        <w:spacing w:after="0" w:line="360" w:lineRule="auto"/>
        <w:rPr>
          <w:rFonts w:ascii="Times New Roman" w:hAnsi="Times New Roman" w:cs="Times New Roman"/>
          <w:sz w:val="20"/>
          <w:szCs w:val="20"/>
        </w:rPr>
      </w:pPr>
    </w:p>
    <w:p w:rsidR="00BC3CE9" w:rsidRDefault="00BC3CE9" w:rsidP="00DC2C26">
      <w:pPr>
        <w:spacing w:after="0" w:line="240" w:lineRule="auto"/>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T.C.</w:t>
      </w:r>
    </w:p>
    <w:p w:rsidR="00DC2C26" w:rsidRPr="00B22689" w:rsidRDefault="00DC2C26" w:rsidP="00DC2C26">
      <w:pPr>
        <w:spacing w:after="0" w:line="240" w:lineRule="auto"/>
        <w:jc w:val="center"/>
        <w:rPr>
          <w:rFonts w:ascii="Times New Roman" w:eastAsia="Calibri" w:hAnsi="Times New Roman" w:cs="Times New Roman"/>
          <w:b/>
          <w:sz w:val="24"/>
          <w:szCs w:val="24"/>
        </w:rPr>
      </w:pPr>
      <w:r w:rsidRPr="00B22689">
        <w:rPr>
          <w:rFonts w:ascii="Times New Roman" w:eastAsia="Calibri" w:hAnsi="Times New Roman" w:cs="Times New Roman"/>
          <w:b/>
          <w:sz w:val="24"/>
          <w:szCs w:val="24"/>
        </w:rPr>
        <w:t>FIRAT ÜNİVERSİTESİ</w:t>
      </w:r>
      <w:r w:rsidR="00C74999" w:rsidRPr="00B22689">
        <w:rPr>
          <w:rFonts w:ascii="Times New Roman" w:eastAsia="Calibri" w:hAnsi="Times New Roman" w:cs="Times New Roman"/>
          <w:b/>
          <w:sz w:val="24"/>
          <w:szCs w:val="24"/>
        </w:rPr>
        <w:t xml:space="preserve"> </w:t>
      </w:r>
    </w:p>
    <w:p w:rsidR="00C74999" w:rsidRPr="00B22689" w:rsidRDefault="00C74999" w:rsidP="00DC2C26">
      <w:pPr>
        <w:spacing w:after="0" w:line="240" w:lineRule="auto"/>
        <w:jc w:val="center"/>
        <w:rPr>
          <w:rFonts w:ascii="Times New Roman" w:eastAsia="Calibri" w:hAnsi="Times New Roman" w:cs="Times New Roman"/>
          <w:b/>
          <w:sz w:val="24"/>
          <w:szCs w:val="24"/>
        </w:rPr>
      </w:pPr>
      <w:r w:rsidRPr="00B22689">
        <w:rPr>
          <w:rFonts w:ascii="Times New Roman" w:eastAsia="Calibri" w:hAnsi="Times New Roman" w:cs="Times New Roman"/>
          <w:b/>
          <w:sz w:val="24"/>
          <w:szCs w:val="24"/>
        </w:rPr>
        <w:t>SOSYAL BİLİMLER ENSTİTÜSÜ</w:t>
      </w:r>
    </w:p>
    <w:p w:rsidR="00C74999" w:rsidRPr="00B22689" w:rsidRDefault="00351CAA" w:rsidP="00DC2C2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TÜRK DİLİ VE EDEBİYATI</w:t>
      </w:r>
      <w:r w:rsidR="00F26E3A" w:rsidRPr="00B22689">
        <w:rPr>
          <w:rFonts w:ascii="Times New Roman" w:eastAsia="Calibri" w:hAnsi="Times New Roman" w:cs="Times New Roman"/>
          <w:b/>
          <w:sz w:val="24"/>
          <w:szCs w:val="24"/>
        </w:rPr>
        <w:t xml:space="preserve"> ANABİLİM DALI </w:t>
      </w:r>
    </w:p>
    <w:p w:rsidR="00DC2C26" w:rsidRPr="00B22689" w:rsidRDefault="00DC2C26" w:rsidP="00DC2C26">
      <w:pPr>
        <w:spacing w:after="0" w:line="240" w:lineRule="auto"/>
        <w:jc w:val="center"/>
        <w:rPr>
          <w:rFonts w:ascii="Times New Roman" w:eastAsia="Calibri" w:hAnsi="Times New Roman" w:cs="Times New Roman"/>
          <w:b/>
          <w:sz w:val="24"/>
          <w:szCs w:val="24"/>
        </w:rPr>
      </w:pPr>
    </w:p>
    <w:p w:rsidR="00351CAA" w:rsidRDefault="00D83DB1" w:rsidP="00D83DB1">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DOKTORA</w:t>
      </w:r>
      <w:r w:rsidR="00F26E3A" w:rsidRPr="00B22689">
        <w:rPr>
          <w:rFonts w:ascii="Times New Roman" w:eastAsia="Calibri" w:hAnsi="Times New Roman" w:cs="Times New Roman"/>
          <w:b/>
          <w:sz w:val="24"/>
          <w:szCs w:val="24"/>
        </w:rPr>
        <w:t xml:space="preserve"> DERS İÇERİKLERİ</w:t>
      </w:r>
      <w:r w:rsidR="009C002F" w:rsidRPr="00B22689">
        <w:rPr>
          <w:rFonts w:ascii="Times New Roman" w:eastAsia="Calibri" w:hAnsi="Times New Roman" w:cs="Times New Roman"/>
          <w:b/>
          <w:sz w:val="24"/>
          <w:szCs w:val="24"/>
        </w:rPr>
        <w:t xml:space="preserve"> (TÜRKÇE-İNGİLİZCE)</w:t>
      </w:r>
      <w:r w:rsidRPr="00B22689">
        <w:rPr>
          <w:rFonts w:ascii="Times New Roman" w:hAnsi="Times New Roman" w:cs="Times New Roman"/>
          <w:sz w:val="24"/>
          <w:szCs w:val="24"/>
        </w:rPr>
        <w:t xml:space="preserve"> </w:t>
      </w: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51CAA" w:rsidRPr="00DA6314" w:rsidTr="00351CAA">
        <w:tc>
          <w:tcPr>
            <w:tcW w:w="993" w:type="dxa"/>
          </w:tcPr>
          <w:p w:rsidR="00351CAA" w:rsidRPr="00DA6314" w:rsidRDefault="00351CAA" w:rsidP="00351CAA">
            <w:pPr>
              <w:contextualSpacing/>
              <w:jc w:val="both"/>
              <w:rPr>
                <w:b/>
                <w:lang w:eastAsia="ja-JP"/>
              </w:rPr>
            </w:pPr>
            <w:r w:rsidRPr="00DA6314">
              <w:rPr>
                <w:b/>
                <w:lang w:eastAsia="ja-JP"/>
              </w:rPr>
              <w:t>KOD</w:t>
            </w:r>
          </w:p>
        </w:tc>
        <w:tc>
          <w:tcPr>
            <w:tcW w:w="5718" w:type="dxa"/>
          </w:tcPr>
          <w:p w:rsidR="00351CAA" w:rsidRPr="00DA6314" w:rsidRDefault="00351CAA" w:rsidP="00351CAA">
            <w:pPr>
              <w:contextualSpacing/>
              <w:jc w:val="center"/>
              <w:rPr>
                <w:b/>
                <w:lang w:eastAsia="ja-JP"/>
              </w:rPr>
            </w:pPr>
            <w:r w:rsidRPr="00DA6314">
              <w:rPr>
                <w:b/>
                <w:lang w:eastAsia="ja-JP"/>
              </w:rPr>
              <w:t>DERSİN ADI</w:t>
            </w:r>
          </w:p>
        </w:tc>
        <w:tc>
          <w:tcPr>
            <w:tcW w:w="563" w:type="dxa"/>
          </w:tcPr>
          <w:p w:rsidR="00351CAA" w:rsidRPr="00DA6314" w:rsidRDefault="00351CAA" w:rsidP="00351CAA">
            <w:pPr>
              <w:contextualSpacing/>
              <w:jc w:val="center"/>
              <w:rPr>
                <w:b/>
                <w:lang w:eastAsia="ja-JP"/>
              </w:rPr>
            </w:pPr>
            <w:r w:rsidRPr="00DA6314">
              <w:rPr>
                <w:b/>
                <w:i/>
                <w:lang w:eastAsia="en-US"/>
              </w:rPr>
              <w:t>Z/S</w:t>
            </w:r>
          </w:p>
        </w:tc>
        <w:tc>
          <w:tcPr>
            <w:tcW w:w="421" w:type="dxa"/>
          </w:tcPr>
          <w:p w:rsidR="00351CAA" w:rsidRPr="00DA6314" w:rsidRDefault="00351CAA" w:rsidP="00351CAA">
            <w:pPr>
              <w:contextualSpacing/>
              <w:jc w:val="center"/>
              <w:rPr>
                <w:b/>
                <w:lang w:eastAsia="ja-JP"/>
              </w:rPr>
            </w:pPr>
            <w:r w:rsidRPr="00DA6314">
              <w:rPr>
                <w:b/>
                <w:lang w:eastAsia="en-US"/>
              </w:rPr>
              <w:t>T</w:t>
            </w:r>
          </w:p>
        </w:tc>
        <w:tc>
          <w:tcPr>
            <w:tcW w:w="422" w:type="dxa"/>
          </w:tcPr>
          <w:p w:rsidR="00351CAA" w:rsidRPr="00DA6314" w:rsidRDefault="00351CAA" w:rsidP="00351CAA">
            <w:pPr>
              <w:contextualSpacing/>
              <w:jc w:val="center"/>
              <w:rPr>
                <w:b/>
                <w:lang w:eastAsia="ja-JP"/>
              </w:rPr>
            </w:pPr>
            <w:r w:rsidRPr="00DA6314">
              <w:rPr>
                <w:b/>
                <w:lang w:eastAsia="en-US"/>
              </w:rPr>
              <w:t>U</w:t>
            </w:r>
          </w:p>
        </w:tc>
        <w:tc>
          <w:tcPr>
            <w:tcW w:w="433" w:type="dxa"/>
          </w:tcPr>
          <w:p w:rsidR="00351CAA" w:rsidRPr="00DA6314" w:rsidRDefault="00351CAA" w:rsidP="00351CAA">
            <w:pPr>
              <w:contextualSpacing/>
              <w:jc w:val="center"/>
              <w:rPr>
                <w:b/>
                <w:lang w:eastAsia="ja-JP"/>
              </w:rPr>
            </w:pPr>
            <w:r w:rsidRPr="00DA6314">
              <w:rPr>
                <w:b/>
                <w:lang w:eastAsia="en-US"/>
              </w:rPr>
              <w:t>T</w:t>
            </w:r>
          </w:p>
        </w:tc>
        <w:tc>
          <w:tcPr>
            <w:tcW w:w="1090" w:type="dxa"/>
          </w:tcPr>
          <w:p w:rsidR="00351CAA" w:rsidRPr="00DA6314" w:rsidRDefault="00351CAA" w:rsidP="00351CAA">
            <w:pPr>
              <w:contextualSpacing/>
              <w:jc w:val="center"/>
              <w:rPr>
                <w:b/>
                <w:lang w:eastAsia="ja-JP"/>
              </w:rPr>
            </w:pPr>
            <w:r w:rsidRPr="00DA6314">
              <w:rPr>
                <w:b/>
                <w:lang w:eastAsia="en-US"/>
              </w:rPr>
              <w:t>ECTS Kredi</w:t>
            </w:r>
          </w:p>
        </w:tc>
      </w:tr>
      <w:tr w:rsidR="00351CAA" w:rsidRPr="00DA6314" w:rsidTr="00351CAA">
        <w:tc>
          <w:tcPr>
            <w:tcW w:w="993" w:type="dxa"/>
          </w:tcPr>
          <w:p w:rsidR="00351CAA" w:rsidRPr="00DA6314" w:rsidRDefault="00871D05" w:rsidP="00351CAA">
            <w:pPr>
              <w:contextualSpacing/>
              <w:jc w:val="both"/>
              <w:rPr>
                <w:b/>
                <w:lang w:eastAsia="ja-JP"/>
              </w:rPr>
            </w:pPr>
            <w:r>
              <w:rPr>
                <w:b/>
                <w:lang w:eastAsia="ja-JP"/>
              </w:rPr>
              <w:t>TDE1002</w:t>
            </w:r>
          </w:p>
        </w:tc>
        <w:tc>
          <w:tcPr>
            <w:tcW w:w="5718" w:type="dxa"/>
          </w:tcPr>
          <w:p w:rsidR="00351CAA" w:rsidRPr="00DA6314" w:rsidRDefault="00351CAA" w:rsidP="00351CAA">
            <w:pPr>
              <w:jc w:val="both"/>
              <w:rPr>
                <w:b/>
              </w:rPr>
            </w:pPr>
            <w:r w:rsidRPr="00DA6314">
              <w:rPr>
                <w:b/>
              </w:rPr>
              <w:t>Doktora Uzmanlık Alanı Dersi</w:t>
            </w:r>
          </w:p>
        </w:tc>
        <w:tc>
          <w:tcPr>
            <w:tcW w:w="563" w:type="dxa"/>
            <w:vAlign w:val="center"/>
          </w:tcPr>
          <w:p w:rsidR="00351CAA" w:rsidRPr="00DA6314" w:rsidRDefault="00351CAA" w:rsidP="00351CAA">
            <w:pPr>
              <w:jc w:val="both"/>
              <w:rPr>
                <w:b/>
                <w:color w:val="000000"/>
              </w:rPr>
            </w:pPr>
            <w:r w:rsidRPr="00DA6314">
              <w:rPr>
                <w:b/>
                <w:color w:val="000000"/>
              </w:rPr>
              <w:t>S</w:t>
            </w:r>
          </w:p>
        </w:tc>
        <w:tc>
          <w:tcPr>
            <w:tcW w:w="421" w:type="dxa"/>
            <w:vAlign w:val="center"/>
          </w:tcPr>
          <w:p w:rsidR="00351CAA" w:rsidRPr="00DA6314" w:rsidRDefault="00351CAA" w:rsidP="00351CAA">
            <w:pPr>
              <w:jc w:val="center"/>
              <w:rPr>
                <w:b/>
                <w:color w:val="000000"/>
              </w:rPr>
            </w:pPr>
            <w:r w:rsidRPr="00DA6314">
              <w:rPr>
                <w:b/>
                <w:color w:val="000000"/>
              </w:rPr>
              <w:t>8</w:t>
            </w:r>
          </w:p>
        </w:tc>
        <w:tc>
          <w:tcPr>
            <w:tcW w:w="422" w:type="dxa"/>
            <w:vAlign w:val="center"/>
          </w:tcPr>
          <w:p w:rsidR="00351CAA" w:rsidRPr="00DA6314" w:rsidRDefault="00351CAA" w:rsidP="00351CAA">
            <w:pPr>
              <w:jc w:val="center"/>
              <w:rPr>
                <w:b/>
                <w:color w:val="000000"/>
              </w:rPr>
            </w:pPr>
            <w:r w:rsidRPr="00DA6314">
              <w:rPr>
                <w:b/>
                <w:color w:val="000000"/>
              </w:rPr>
              <w:t>0</w:t>
            </w:r>
          </w:p>
        </w:tc>
        <w:tc>
          <w:tcPr>
            <w:tcW w:w="433" w:type="dxa"/>
            <w:vAlign w:val="center"/>
          </w:tcPr>
          <w:p w:rsidR="00351CAA" w:rsidRPr="00DA6314" w:rsidRDefault="00351CAA" w:rsidP="00351CAA">
            <w:pPr>
              <w:jc w:val="center"/>
              <w:rPr>
                <w:b/>
                <w:color w:val="000000"/>
              </w:rPr>
            </w:pPr>
            <w:r w:rsidRPr="00DA6314">
              <w:rPr>
                <w:b/>
                <w:color w:val="000000"/>
              </w:rPr>
              <w:t>0</w:t>
            </w:r>
          </w:p>
        </w:tc>
        <w:tc>
          <w:tcPr>
            <w:tcW w:w="1090" w:type="dxa"/>
            <w:vAlign w:val="center"/>
          </w:tcPr>
          <w:p w:rsidR="00351CAA" w:rsidRPr="00DA6314" w:rsidRDefault="00351CAA" w:rsidP="00351CAA">
            <w:pPr>
              <w:jc w:val="center"/>
              <w:rPr>
                <w:b/>
                <w:color w:val="000000"/>
              </w:rPr>
            </w:pPr>
            <w:r w:rsidRPr="00DA6314">
              <w:rPr>
                <w:b/>
                <w:color w:val="000000"/>
              </w:rPr>
              <w:t>6</w:t>
            </w:r>
          </w:p>
        </w:tc>
      </w:tr>
      <w:tr w:rsidR="00351CAA" w:rsidRPr="00DA6314" w:rsidTr="00351CAA">
        <w:tc>
          <w:tcPr>
            <w:tcW w:w="993" w:type="dxa"/>
          </w:tcPr>
          <w:p w:rsidR="00351CAA" w:rsidRPr="00DA6314" w:rsidRDefault="00351CAA" w:rsidP="00351CAA">
            <w:pPr>
              <w:contextualSpacing/>
              <w:jc w:val="both"/>
              <w:rPr>
                <w:b/>
                <w:lang w:eastAsia="ja-JP"/>
              </w:rPr>
            </w:pPr>
          </w:p>
        </w:tc>
        <w:tc>
          <w:tcPr>
            <w:tcW w:w="8647" w:type="dxa"/>
            <w:gridSpan w:val="6"/>
            <w:vAlign w:val="center"/>
          </w:tcPr>
          <w:p w:rsidR="00351CAA" w:rsidRPr="00DA6314" w:rsidRDefault="00351CAA" w:rsidP="00351CAA">
            <w:pPr>
              <w:jc w:val="both"/>
              <w:rPr>
                <w:b/>
                <w:color w:val="000000"/>
              </w:rPr>
            </w:pPr>
            <w:r w:rsidRPr="00DA6314">
              <w:rPr>
                <w:rFonts w:eastAsia="Calibri"/>
                <w:color w:val="000000"/>
                <w:spacing w:val="5"/>
                <w:shd w:val="clear" w:color="auto" w:fill="FFFFFF"/>
              </w:rPr>
              <w:t>Dersin amacı öğrencinin kendi seçtiği bir alanda ileri düzey bilgi edinmesini, araştırma tecrübesi elde etmesini ve konu üzerine oluşmuş akademik literatüre katkı yapmaya başlamasını sağlamaktır. Öğrencinin teorik veya deneysel bir alanda ve ilgisini çeken herhangi bir konudaki o güne ait en son bilgileri öğrenmesi ve ardından ilgili literatüre güncel, orjinal ve faydalı bir katkı yapması beklenmektedir. Öğrencinin ilgi alanları çerçevesinde öğretim görevlisi ile birlikte ilgi duyulan konu üzerinde bir araştırma projesi oluşturulur. Öğrenci her hafta belirlenen saatlerde dersi veren öğretim üyesine okudukları hakkında rapor verir. Bunlarla birlikte öğrenci belirledikleri konu üzerine öğretim üyesinin gözetmenliğinde orjinal çalışmasına devam eder. Ders, öğrencinin konuya ait en son literatürün bir yorumunu, bu literatüre yapılabilecek katkılardan da bahsetmek suretiyle öğretim görevlisine sunması ile devam eder. Bu süreçte öğrenciden bu alanda bir ya da iki adet mini proje hazırlaması da istenir. Ders, dönem sonunda yapılan çalışmanın öğretim üyesinin değerlendirilmesine sunulmasıyla son bulur.</w:t>
            </w:r>
          </w:p>
        </w:tc>
      </w:tr>
      <w:tr w:rsidR="00351CAA" w:rsidRPr="00DA6314" w:rsidTr="00351CAA">
        <w:tc>
          <w:tcPr>
            <w:tcW w:w="993" w:type="dxa"/>
          </w:tcPr>
          <w:p w:rsidR="00351CAA" w:rsidRPr="00DA6314" w:rsidRDefault="00351CAA" w:rsidP="00351CAA">
            <w:pPr>
              <w:contextualSpacing/>
              <w:jc w:val="both"/>
              <w:rPr>
                <w:b/>
                <w:lang w:eastAsia="ja-JP"/>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51CAA" w:rsidRPr="00DA6314" w:rsidRDefault="00351CAA" w:rsidP="00351CAA">
            <w:pPr>
              <w:jc w:val="both"/>
              <w:rPr>
                <w:b/>
                <w:color w:val="000000"/>
              </w:rPr>
            </w:pPr>
            <w:r w:rsidRPr="00DA6314">
              <w:rPr>
                <w:b/>
                <w:color w:val="000000"/>
              </w:rPr>
              <w:t>Ph.D. Specialization Course</w:t>
            </w:r>
          </w:p>
          <w:p w:rsidR="00351CAA" w:rsidRPr="00DA6314" w:rsidRDefault="00351CAA" w:rsidP="00351CAA">
            <w:pPr>
              <w:jc w:val="both"/>
              <w:rPr>
                <w:bCs/>
                <w:color w:val="000000"/>
              </w:rPr>
            </w:pPr>
            <w:r w:rsidRPr="00DA6314">
              <w:rPr>
                <w:bCs/>
                <w:color w:val="000000"/>
              </w:rPr>
              <w:t>The aim of the course is to enable the student to gain advanced knowledge in a field of his own choosing, to gain research experience and to start contributing to the academic literature on the subject . The student is expected to learn the latest information of the day in a theoretical or experimental field, and on any subject of interest, and then make an up-to-date, original and useful contribution to the relevant literature . Within the scope of the student's interests, a research project is created on the subject of interest with the lecturer. The student reports on what he has read to the lecturer at the specified hours every week. In addition, the student continues his original work on the subject they have determined under the supervision of the instructor . The course continues with the student presenting an interpretation of the latest literature on the subject to the lecturer, with a mention of the possible contributions to this literature. In this process, the student is also asked to prepare one or two mini projects in this area. The course ends when the work done at the end of the semester is presented to the lecturer for evaluation.</w:t>
            </w:r>
          </w:p>
        </w:tc>
      </w:tr>
    </w:tbl>
    <w:p w:rsidR="00351CAA" w:rsidRPr="00DA6314" w:rsidRDefault="00351CAA">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51CAA" w:rsidRPr="00DA6314" w:rsidTr="00351CAA">
        <w:tc>
          <w:tcPr>
            <w:tcW w:w="993" w:type="dxa"/>
          </w:tcPr>
          <w:p w:rsidR="00351CAA" w:rsidRPr="00DA6314" w:rsidRDefault="00351CAA" w:rsidP="00351CAA">
            <w:pPr>
              <w:contextualSpacing/>
              <w:jc w:val="both"/>
              <w:rPr>
                <w:b/>
                <w:lang w:eastAsia="ja-JP"/>
              </w:rPr>
            </w:pPr>
            <w:r w:rsidRPr="00DA6314">
              <w:rPr>
                <w:b/>
                <w:lang w:eastAsia="ja-JP"/>
              </w:rPr>
              <w:t>KOD</w:t>
            </w:r>
          </w:p>
        </w:tc>
        <w:tc>
          <w:tcPr>
            <w:tcW w:w="5718" w:type="dxa"/>
          </w:tcPr>
          <w:p w:rsidR="00351CAA" w:rsidRPr="00DA6314" w:rsidRDefault="00351CAA" w:rsidP="00351CAA">
            <w:pPr>
              <w:contextualSpacing/>
              <w:jc w:val="center"/>
              <w:rPr>
                <w:b/>
                <w:lang w:eastAsia="ja-JP"/>
              </w:rPr>
            </w:pPr>
            <w:r w:rsidRPr="00DA6314">
              <w:rPr>
                <w:b/>
                <w:lang w:eastAsia="ja-JP"/>
              </w:rPr>
              <w:t>DERSİN ADI</w:t>
            </w:r>
          </w:p>
        </w:tc>
        <w:tc>
          <w:tcPr>
            <w:tcW w:w="563" w:type="dxa"/>
          </w:tcPr>
          <w:p w:rsidR="00351CAA" w:rsidRPr="00DA6314" w:rsidRDefault="00351CAA" w:rsidP="00351CAA">
            <w:pPr>
              <w:contextualSpacing/>
              <w:jc w:val="center"/>
              <w:rPr>
                <w:b/>
                <w:lang w:eastAsia="ja-JP"/>
              </w:rPr>
            </w:pPr>
            <w:r w:rsidRPr="00DA6314">
              <w:rPr>
                <w:b/>
                <w:i/>
                <w:lang w:eastAsia="en-US"/>
              </w:rPr>
              <w:t>Z/S</w:t>
            </w:r>
          </w:p>
        </w:tc>
        <w:tc>
          <w:tcPr>
            <w:tcW w:w="421" w:type="dxa"/>
          </w:tcPr>
          <w:p w:rsidR="00351CAA" w:rsidRPr="00DA6314" w:rsidRDefault="00351CAA" w:rsidP="00351CAA">
            <w:pPr>
              <w:contextualSpacing/>
              <w:jc w:val="center"/>
              <w:rPr>
                <w:b/>
                <w:lang w:eastAsia="ja-JP"/>
              </w:rPr>
            </w:pPr>
            <w:r w:rsidRPr="00DA6314">
              <w:rPr>
                <w:b/>
                <w:lang w:eastAsia="en-US"/>
              </w:rPr>
              <w:t>T</w:t>
            </w:r>
          </w:p>
        </w:tc>
        <w:tc>
          <w:tcPr>
            <w:tcW w:w="422" w:type="dxa"/>
          </w:tcPr>
          <w:p w:rsidR="00351CAA" w:rsidRPr="00DA6314" w:rsidRDefault="00351CAA" w:rsidP="00351CAA">
            <w:pPr>
              <w:contextualSpacing/>
              <w:jc w:val="center"/>
              <w:rPr>
                <w:b/>
                <w:lang w:eastAsia="ja-JP"/>
              </w:rPr>
            </w:pPr>
            <w:r w:rsidRPr="00DA6314">
              <w:rPr>
                <w:b/>
                <w:lang w:eastAsia="en-US"/>
              </w:rPr>
              <w:t>U</w:t>
            </w:r>
          </w:p>
        </w:tc>
        <w:tc>
          <w:tcPr>
            <w:tcW w:w="433" w:type="dxa"/>
          </w:tcPr>
          <w:p w:rsidR="00351CAA" w:rsidRPr="00DA6314" w:rsidRDefault="00351CAA" w:rsidP="00351CAA">
            <w:pPr>
              <w:contextualSpacing/>
              <w:jc w:val="center"/>
              <w:rPr>
                <w:b/>
                <w:lang w:eastAsia="ja-JP"/>
              </w:rPr>
            </w:pPr>
            <w:r w:rsidRPr="00DA6314">
              <w:rPr>
                <w:b/>
                <w:lang w:eastAsia="en-US"/>
              </w:rPr>
              <w:t>T</w:t>
            </w:r>
          </w:p>
        </w:tc>
        <w:tc>
          <w:tcPr>
            <w:tcW w:w="1090" w:type="dxa"/>
          </w:tcPr>
          <w:p w:rsidR="00351CAA" w:rsidRPr="00DA6314" w:rsidRDefault="00351CAA" w:rsidP="00351CAA">
            <w:pPr>
              <w:contextualSpacing/>
              <w:jc w:val="center"/>
              <w:rPr>
                <w:b/>
                <w:lang w:eastAsia="ja-JP"/>
              </w:rPr>
            </w:pPr>
            <w:r w:rsidRPr="00DA6314">
              <w:rPr>
                <w:b/>
                <w:lang w:eastAsia="en-US"/>
              </w:rPr>
              <w:t>ECTS Kredi</w:t>
            </w:r>
          </w:p>
        </w:tc>
      </w:tr>
      <w:tr w:rsidR="00351CAA" w:rsidRPr="00DA6314" w:rsidTr="00351CAA">
        <w:tc>
          <w:tcPr>
            <w:tcW w:w="993" w:type="dxa"/>
            <w:vAlign w:val="center"/>
          </w:tcPr>
          <w:p w:rsidR="00351CAA" w:rsidRPr="00DA6314" w:rsidRDefault="00351CAA" w:rsidP="00351CAA">
            <w:pPr>
              <w:rPr>
                <w:b/>
              </w:rPr>
            </w:pPr>
            <w:r w:rsidRPr="00DA6314">
              <w:rPr>
                <w:b/>
              </w:rPr>
              <w:t>TDE7010</w:t>
            </w:r>
          </w:p>
        </w:tc>
        <w:tc>
          <w:tcPr>
            <w:tcW w:w="5718" w:type="dxa"/>
            <w:vAlign w:val="center"/>
          </w:tcPr>
          <w:p w:rsidR="00351CAA" w:rsidRPr="00DA6314" w:rsidRDefault="00351CAA" w:rsidP="00351CAA">
            <w:pPr>
              <w:jc w:val="both"/>
              <w:rPr>
                <w:b/>
                <w:color w:val="000000"/>
              </w:rPr>
            </w:pPr>
            <w:r w:rsidRPr="00DA6314">
              <w:rPr>
                <w:b/>
                <w:color w:val="000000"/>
              </w:rPr>
              <w:t>Doktora Semineri</w:t>
            </w:r>
          </w:p>
        </w:tc>
        <w:tc>
          <w:tcPr>
            <w:tcW w:w="563" w:type="dxa"/>
            <w:vAlign w:val="center"/>
          </w:tcPr>
          <w:p w:rsidR="00351CAA" w:rsidRPr="00DA6314" w:rsidRDefault="00351CAA" w:rsidP="00351CAA">
            <w:pPr>
              <w:jc w:val="both"/>
              <w:rPr>
                <w:b/>
                <w:color w:val="3B3B3B"/>
              </w:rPr>
            </w:pPr>
            <w:r w:rsidRPr="00DA6314">
              <w:rPr>
                <w:b/>
                <w:color w:val="3B3B3B"/>
              </w:rPr>
              <w:t>Z</w:t>
            </w:r>
          </w:p>
        </w:tc>
        <w:tc>
          <w:tcPr>
            <w:tcW w:w="421" w:type="dxa"/>
            <w:vAlign w:val="center"/>
          </w:tcPr>
          <w:p w:rsidR="00351CAA" w:rsidRPr="00DA6314" w:rsidRDefault="00351CAA" w:rsidP="00351CAA">
            <w:pPr>
              <w:jc w:val="both"/>
              <w:rPr>
                <w:b/>
                <w:color w:val="3B3B3B"/>
              </w:rPr>
            </w:pPr>
            <w:r w:rsidRPr="00DA6314">
              <w:rPr>
                <w:b/>
                <w:color w:val="3B3B3B"/>
              </w:rPr>
              <w:t>0</w:t>
            </w:r>
          </w:p>
        </w:tc>
        <w:tc>
          <w:tcPr>
            <w:tcW w:w="422" w:type="dxa"/>
            <w:vAlign w:val="center"/>
          </w:tcPr>
          <w:p w:rsidR="00351CAA" w:rsidRPr="00DA6314" w:rsidRDefault="00351CAA" w:rsidP="00351CAA">
            <w:pPr>
              <w:jc w:val="both"/>
              <w:rPr>
                <w:b/>
                <w:color w:val="3B3B3B"/>
              </w:rPr>
            </w:pPr>
            <w:r w:rsidRPr="00DA6314">
              <w:rPr>
                <w:b/>
                <w:color w:val="3B3B3B"/>
              </w:rPr>
              <w:t>2</w:t>
            </w:r>
          </w:p>
        </w:tc>
        <w:tc>
          <w:tcPr>
            <w:tcW w:w="433" w:type="dxa"/>
            <w:vAlign w:val="center"/>
          </w:tcPr>
          <w:p w:rsidR="00351CAA" w:rsidRPr="00DA6314" w:rsidRDefault="00351CAA" w:rsidP="00351CAA">
            <w:pPr>
              <w:jc w:val="both"/>
              <w:rPr>
                <w:b/>
                <w:color w:val="3B3B3B"/>
              </w:rPr>
            </w:pPr>
            <w:r w:rsidRPr="00DA6314">
              <w:rPr>
                <w:b/>
                <w:color w:val="3B3B3B"/>
              </w:rPr>
              <w:t>1</w:t>
            </w:r>
          </w:p>
        </w:tc>
        <w:tc>
          <w:tcPr>
            <w:tcW w:w="1090" w:type="dxa"/>
            <w:vAlign w:val="center"/>
          </w:tcPr>
          <w:p w:rsidR="00351CAA" w:rsidRPr="00DA6314" w:rsidRDefault="00351CAA" w:rsidP="00351CAA">
            <w:pPr>
              <w:jc w:val="both"/>
              <w:rPr>
                <w:b/>
                <w:color w:val="3B3B3B"/>
              </w:rPr>
            </w:pPr>
            <w:r w:rsidRPr="00DA6314">
              <w:rPr>
                <w:b/>
                <w:color w:val="3B3B3B"/>
              </w:rPr>
              <w:t>6</w:t>
            </w:r>
          </w:p>
        </w:tc>
      </w:tr>
      <w:tr w:rsidR="00351CAA" w:rsidRPr="00DA6314" w:rsidTr="00351CAA">
        <w:tc>
          <w:tcPr>
            <w:tcW w:w="993" w:type="dxa"/>
            <w:vAlign w:val="center"/>
          </w:tcPr>
          <w:p w:rsidR="00351CAA" w:rsidRPr="00DA6314" w:rsidRDefault="00351CAA" w:rsidP="00351CAA">
            <w:pPr>
              <w:rPr>
                <w:b/>
              </w:rPr>
            </w:pPr>
          </w:p>
        </w:tc>
        <w:tc>
          <w:tcPr>
            <w:tcW w:w="8647" w:type="dxa"/>
            <w:gridSpan w:val="6"/>
          </w:tcPr>
          <w:p w:rsidR="00351CAA" w:rsidRPr="00DA6314" w:rsidRDefault="00351CAA" w:rsidP="00351CAA">
            <w:pPr>
              <w:jc w:val="both"/>
              <w:rPr>
                <w:bCs/>
                <w:color w:val="000000"/>
              </w:rPr>
            </w:pPr>
            <w:r w:rsidRPr="00DA6314">
              <w:rPr>
                <w:bCs/>
              </w:rPr>
              <w:t>Bir araştırma konusu seçme, konu ile ilgili kaynak araştırması yapma, araştırma sonuçlarını değerlendirme, araştırma sonuçlarını rapor hâline dönüştürme, sunuma hazırlık yapma, sunum yapma</w:t>
            </w:r>
          </w:p>
        </w:tc>
      </w:tr>
      <w:tr w:rsidR="00351CAA" w:rsidRPr="00DA6314" w:rsidTr="00351CAA">
        <w:tc>
          <w:tcPr>
            <w:tcW w:w="993" w:type="dxa"/>
          </w:tcPr>
          <w:p w:rsidR="00351CAA" w:rsidRPr="00DA6314" w:rsidRDefault="00351CAA" w:rsidP="00351CAA">
            <w:pPr>
              <w:rPr>
                <w:b/>
              </w:rPr>
            </w:pPr>
            <w:r w:rsidRPr="00DA6314">
              <w:rPr>
                <w:b/>
              </w:rPr>
              <w:t>TDE7010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51CAA" w:rsidRPr="00DA6314" w:rsidRDefault="00351CAA" w:rsidP="00351CAA">
            <w:pPr>
              <w:jc w:val="both"/>
              <w:rPr>
                <w:b/>
                <w:color w:val="000000"/>
              </w:rPr>
            </w:pPr>
            <w:r w:rsidRPr="00DA6314">
              <w:rPr>
                <w:b/>
                <w:color w:val="000000"/>
              </w:rPr>
              <w:t>PhD Seminar</w:t>
            </w:r>
          </w:p>
          <w:p w:rsidR="00351CAA" w:rsidRPr="00DA6314" w:rsidRDefault="00351CAA" w:rsidP="00351CAA">
            <w:pPr>
              <w:jc w:val="both"/>
              <w:rPr>
                <w:bCs/>
                <w:color w:val="000000"/>
              </w:rPr>
            </w:pPr>
            <w:r w:rsidRPr="00DA6314">
              <w:rPr>
                <w:bCs/>
                <w:color w:val="000000"/>
              </w:rPr>
              <w:t>Selecting a research topic, doing a resource search related to the topic, evaluating the research results, converting the research results into a report, preparing a presentation, making a presentation.</w:t>
            </w:r>
          </w:p>
        </w:tc>
      </w:tr>
    </w:tbl>
    <w:p w:rsidR="00351CAA" w:rsidRDefault="00351CAA">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B4010" w:rsidRPr="00DA6314" w:rsidTr="0061139B">
        <w:tc>
          <w:tcPr>
            <w:tcW w:w="993" w:type="dxa"/>
          </w:tcPr>
          <w:p w:rsidR="00FB4010" w:rsidRPr="00DA6314" w:rsidRDefault="00FB4010" w:rsidP="0061139B">
            <w:pPr>
              <w:contextualSpacing/>
              <w:jc w:val="both"/>
              <w:rPr>
                <w:b/>
                <w:lang w:eastAsia="ja-JP"/>
              </w:rPr>
            </w:pPr>
            <w:r w:rsidRPr="00DA6314">
              <w:rPr>
                <w:b/>
                <w:lang w:eastAsia="ja-JP"/>
              </w:rPr>
              <w:t>KOD</w:t>
            </w:r>
          </w:p>
        </w:tc>
        <w:tc>
          <w:tcPr>
            <w:tcW w:w="5718" w:type="dxa"/>
          </w:tcPr>
          <w:p w:rsidR="00FB4010" w:rsidRPr="00DA6314" w:rsidRDefault="00FB4010" w:rsidP="0061139B">
            <w:pPr>
              <w:contextualSpacing/>
              <w:jc w:val="center"/>
              <w:rPr>
                <w:b/>
                <w:lang w:eastAsia="ja-JP"/>
              </w:rPr>
            </w:pPr>
            <w:r w:rsidRPr="00DA6314">
              <w:rPr>
                <w:b/>
                <w:lang w:eastAsia="ja-JP"/>
              </w:rPr>
              <w:t>DERSİN ADI</w:t>
            </w:r>
          </w:p>
        </w:tc>
        <w:tc>
          <w:tcPr>
            <w:tcW w:w="563" w:type="dxa"/>
          </w:tcPr>
          <w:p w:rsidR="00FB4010" w:rsidRPr="00DA6314" w:rsidRDefault="00FB4010" w:rsidP="0061139B">
            <w:pPr>
              <w:contextualSpacing/>
              <w:jc w:val="center"/>
              <w:rPr>
                <w:b/>
                <w:lang w:eastAsia="ja-JP"/>
              </w:rPr>
            </w:pPr>
            <w:r w:rsidRPr="00DA6314">
              <w:rPr>
                <w:b/>
                <w:i/>
                <w:lang w:eastAsia="en-US"/>
              </w:rPr>
              <w:t>Z/S</w:t>
            </w:r>
          </w:p>
        </w:tc>
        <w:tc>
          <w:tcPr>
            <w:tcW w:w="421" w:type="dxa"/>
          </w:tcPr>
          <w:p w:rsidR="00FB4010" w:rsidRPr="00DA6314" w:rsidRDefault="00FB4010" w:rsidP="0061139B">
            <w:pPr>
              <w:contextualSpacing/>
              <w:jc w:val="center"/>
              <w:rPr>
                <w:b/>
                <w:lang w:eastAsia="ja-JP"/>
              </w:rPr>
            </w:pPr>
            <w:r w:rsidRPr="00DA6314">
              <w:rPr>
                <w:b/>
                <w:lang w:eastAsia="en-US"/>
              </w:rPr>
              <w:t>T</w:t>
            </w:r>
          </w:p>
        </w:tc>
        <w:tc>
          <w:tcPr>
            <w:tcW w:w="422" w:type="dxa"/>
          </w:tcPr>
          <w:p w:rsidR="00FB4010" w:rsidRPr="00DA6314" w:rsidRDefault="00FB4010" w:rsidP="0061139B">
            <w:pPr>
              <w:contextualSpacing/>
              <w:jc w:val="center"/>
              <w:rPr>
                <w:b/>
                <w:lang w:eastAsia="ja-JP"/>
              </w:rPr>
            </w:pPr>
            <w:r w:rsidRPr="00DA6314">
              <w:rPr>
                <w:b/>
                <w:lang w:eastAsia="en-US"/>
              </w:rPr>
              <w:t>U</w:t>
            </w:r>
          </w:p>
        </w:tc>
        <w:tc>
          <w:tcPr>
            <w:tcW w:w="433" w:type="dxa"/>
          </w:tcPr>
          <w:p w:rsidR="00FB4010" w:rsidRPr="00DA6314" w:rsidRDefault="00FB4010" w:rsidP="0061139B">
            <w:pPr>
              <w:contextualSpacing/>
              <w:jc w:val="center"/>
              <w:rPr>
                <w:b/>
                <w:lang w:eastAsia="ja-JP"/>
              </w:rPr>
            </w:pPr>
            <w:r w:rsidRPr="00DA6314">
              <w:rPr>
                <w:b/>
                <w:lang w:eastAsia="en-US"/>
              </w:rPr>
              <w:t>T</w:t>
            </w:r>
          </w:p>
        </w:tc>
        <w:tc>
          <w:tcPr>
            <w:tcW w:w="1090" w:type="dxa"/>
          </w:tcPr>
          <w:p w:rsidR="00FB4010" w:rsidRPr="00DA6314" w:rsidRDefault="00FB4010" w:rsidP="0061139B">
            <w:pPr>
              <w:contextualSpacing/>
              <w:jc w:val="center"/>
              <w:rPr>
                <w:b/>
                <w:lang w:eastAsia="ja-JP"/>
              </w:rPr>
            </w:pPr>
            <w:r w:rsidRPr="00DA6314">
              <w:rPr>
                <w:b/>
                <w:lang w:eastAsia="en-US"/>
              </w:rPr>
              <w:t>ECTS Kredi</w:t>
            </w:r>
          </w:p>
        </w:tc>
      </w:tr>
      <w:tr w:rsidR="00FB4010" w:rsidRPr="00DA6314" w:rsidTr="0061139B">
        <w:tc>
          <w:tcPr>
            <w:tcW w:w="993" w:type="dxa"/>
            <w:vAlign w:val="center"/>
          </w:tcPr>
          <w:p w:rsidR="00FB4010" w:rsidRPr="00DA6314" w:rsidRDefault="00FB4010" w:rsidP="0061139B">
            <w:pPr>
              <w:rPr>
                <w:b/>
              </w:rPr>
            </w:pPr>
            <w:r>
              <w:rPr>
                <w:b/>
              </w:rPr>
              <w:t>TDE702</w:t>
            </w:r>
            <w:r w:rsidRPr="00DA6314">
              <w:rPr>
                <w:b/>
              </w:rPr>
              <w:t>0</w:t>
            </w:r>
          </w:p>
        </w:tc>
        <w:tc>
          <w:tcPr>
            <w:tcW w:w="5718" w:type="dxa"/>
            <w:vAlign w:val="center"/>
          </w:tcPr>
          <w:p w:rsidR="00FB4010" w:rsidRPr="00DA6314" w:rsidRDefault="00FB4010" w:rsidP="0061139B">
            <w:pPr>
              <w:rPr>
                <w:b/>
                <w:bCs/>
              </w:rPr>
            </w:pPr>
            <w:r w:rsidRPr="00DA6314">
              <w:rPr>
                <w:b/>
                <w:bCs/>
              </w:rPr>
              <w:t>Doktora Yeterlik</w:t>
            </w:r>
          </w:p>
        </w:tc>
        <w:tc>
          <w:tcPr>
            <w:tcW w:w="563" w:type="dxa"/>
            <w:vAlign w:val="center"/>
          </w:tcPr>
          <w:p w:rsidR="00FB4010" w:rsidRPr="00DA6314" w:rsidRDefault="00FB4010" w:rsidP="0061139B">
            <w:pPr>
              <w:jc w:val="center"/>
              <w:rPr>
                <w:b/>
              </w:rPr>
            </w:pPr>
            <w:r w:rsidRPr="00DA6314">
              <w:rPr>
                <w:b/>
              </w:rPr>
              <w:t>S</w:t>
            </w:r>
          </w:p>
        </w:tc>
        <w:tc>
          <w:tcPr>
            <w:tcW w:w="421" w:type="dxa"/>
            <w:vAlign w:val="center"/>
          </w:tcPr>
          <w:p w:rsidR="00FB4010" w:rsidRPr="00DA6314" w:rsidRDefault="00FB4010" w:rsidP="0061139B">
            <w:pPr>
              <w:jc w:val="center"/>
              <w:rPr>
                <w:b/>
              </w:rPr>
            </w:pPr>
            <w:r w:rsidRPr="00DA6314">
              <w:rPr>
                <w:b/>
              </w:rPr>
              <w:t>0</w:t>
            </w:r>
          </w:p>
        </w:tc>
        <w:tc>
          <w:tcPr>
            <w:tcW w:w="422" w:type="dxa"/>
            <w:vAlign w:val="center"/>
          </w:tcPr>
          <w:p w:rsidR="00FB4010" w:rsidRPr="00DA6314" w:rsidRDefault="00FB4010" w:rsidP="0061139B">
            <w:pPr>
              <w:jc w:val="center"/>
              <w:rPr>
                <w:b/>
              </w:rPr>
            </w:pPr>
            <w:r w:rsidRPr="00DA6314">
              <w:rPr>
                <w:b/>
              </w:rPr>
              <w:t>0</w:t>
            </w:r>
          </w:p>
        </w:tc>
        <w:tc>
          <w:tcPr>
            <w:tcW w:w="433" w:type="dxa"/>
            <w:vAlign w:val="center"/>
          </w:tcPr>
          <w:p w:rsidR="00FB4010" w:rsidRPr="00DA6314" w:rsidRDefault="00FB4010" w:rsidP="0061139B">
            <w:pPr>
              <w:jc w:val="center"/>
              <w:rPr>
                <w:b/>
              </w:rPr>
            </w:pPr>
            <w:r w:rsidRPr="00DA6314">
              <w:rPr>
                <w:b/>
              </w:rPr>
              <w:t>0</w:t>
            </w:r>
          </w:p>
        </w:tc>
        <w:tc>
          <w:tcPr>
            <w:tcW w:w="1090" w:type="dxa"/>
            <w:vAlign w:val="center"/>
          </w:tcPr>
          <w:p w:rsidR="00FB4010" w:rsidRPr="00DA6314" w:rsidRDefault="00FB4010" w:rsidP="0061139B">
            <w:pPr>
              <w:jc w:val="center"/>
              <w:rPr>
                <w:b/>
              </w:rPr>
            </w:pPr>
            <w:r w:rsidRPr="00DA6314">
              <w:rPr>
                <w:b/>
              </w:rPr>
              <w:t>24</w:t>
            </w:r>
          </w:p>
        </w:tc>
      </w:tr>
      <w:tr w:rsidR="00FB4010" w:rsidRPr="00DA6314" w:rsidTr="0061139B">
        <w:tc>
          <w:tcPr>
            <w:tcW w:w="993" w:type="dxa"/>
          </w:tcPr>
          <w:p w:rsidR="00FB4010" w:rsidRPr="00DA6314" w:rsidRDefault="00FB4010" w:rsidP="0061139B">
            <w:pPr>
              <w:contextualSpacing/>
              <w:jc w:val="both"/>
              <w:rPr>
                <w:b/>
                <w:lang w:eastAsia="ja-JP"/>
              </w:rPr>
            </w:pPr>
          </w:p>
        </w:tc>
        <w:tc>
          <w:tcPr>
            <w:tcW w:w="8647" w:type="dxa"/>
            <w:gridSpan w:val="6"/>
          </w:tcPr>
          <w:p w:rsidR="00FB4010" w:rsidRPr="00DA6314" w:rsidRDefault="00FB4010" w:rsidP="0061139B">
            <w:pPr>
              <w:contextualSpacing/>
              <w:jc w:val="both"/>
              <w:rPr>
                <w:lang w:eastAsia="ja-JP"/>
              </w:rPr>
            </w:pPr>
          </w:p>
        </w:tc>
      </w:tr>
      <w:tr w:rsidR="00FB4010" w:rsidRPr="00DA6314" w:rsidTr="0061139B">
        <w:tc>
          <w:tcPr>
            <w:tcW w:w="993" w:type="dxa"/>
          </w:tcPr>
          <w:p w:rsidR="00FB4010" w:rsidRPr="00DA6314" w:rsidRDefault="00FB4010" w:rsidP="0061139B">
            <w:pPr>
              <w:contextualSpacing/>
              <w:jc w:val="both"/>
              <w:rPr>
                <w:b/>
                <w:lang w:eastAsia="ja-JP"/>
              </w:rPr>
            </w:pPr>
            <w:r>
              <w:rPr>
                <w:b/>
              </w:rPr>
              <w:t>TDE702</w:t>
            </w:r>
            <w:r w:rsidRPr="00DA6314">
              <w:rPr>
                <w:b/>
              </w:rPr>
              <w:t>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B4010" w:rsidRPr="00DA6314" w:rsidRDefault="00FB4010" w:rsidP="0061139B">
            <w:pPr>
              <w:rPr>
                <w:b/>
                <w:bCs/>
              </w:rPr>
            </w:pPr>
            <w:r w:rsidRPr="00DA6314">
              <w:rPr>
                <w:b/>
                <w:bCs/>
              </w:rPr>
              <w:t>Phd Qualifying Exam</w:t>
            </w:r>
          </w:p>
        </w:tc>
      </w:tr>
    </w:tbl>
    <w:p w:rsidR="00FB4010" w:rsidRPr="00DA6314" w:rsidRDefault="00FB4010">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51CAA" w:rsidRPr="00DA6314" w:rsidTr="00351CAA">
        <w:tc>
          <w:tcPr>
            <w:tcW w:w="993" w:type="dxa"/>
          </w:tcPr>
          <w:p w:rsidR="00351CAA" w:rsidRPr="00DA6314" w:rsidRDefault="00351CAA" w:rsidP="00351CAA">
            <w:pPr>
              <w:contextualSpacing/>
              <w:jc w:val="both"/>
              <w:rPr>
                <w:b/>
                <w:lang w:eastAsia="ja-JP"/>
              </w:rPr>
            </w:pPr>
            <w:r w:rsidRPr="00DA6314">
              <w:rPr>
                <w:b/>
                <w:lang w:eastAsia="ja-JP"/>
              </w:rPr>
              <w:t>KOD</w:t>
            </w:r>
          </w:p>
        </w:tc>
        <w:tc>
          <w:tcPr>
            <w:tcW w:w="5718" w:type="dxa"/>
          </w:tcPr>
          <w:p w:rsidR="00351CAA" w:rsidRPr="00DA6314" w:rsidRDefault="00351CAA" w:rsidP="00351CAA">
            <w:pPr>
              <w:contextualSpacing/>
              <w:jc w:val="center"/>
              <w:rPr>
                <w:b/>
                <w:lang w:eastAsia="ja-JP"/>
              </w:rPr>
            </w:pPr>
            <w:r w:rsidRPr="00DA6314">
              <w:rPr>
                <w:b/>
                <w:lang w:eastAsia="ja-JP"/>
              </w:rPr>
              <w:t>DERSİN ADI</w:t>
            </w:r>
          </w:p>
        </w:tc>
        <w:tc>
          <w:tcPr>
            <w:tcW w:w="563" w:type="dxa"/>
          </w:tcPr>
          <w:p w:rsidR="00351CAA" w:rsidRPr="00DA6314" w:rsidRDefault="00351CAA" w:rsidP="00351CAA">
            <w:pPr>
              <w:contextualSpacing/>
              <w:jc w:val="center"/>
              <w:rPr>
                <w:b/>
                <w:lang w:eastAsia="ja-JP"/>
              </w:rPr>
            </w:pPr>
            <w:r w:rsidRPr="00DA6314">
              <w:rPr>
                <w:b/>
                <w:i/>
                <w:lang w:eastAsia="en-US"/>
              </w:rPr>
              <w:t>Z/S</w:t>
            </w:r>
          </w:p>
        </w:tc>
        <w:tc>
          <w:tcPr>
            <w:tcW w:w="421" w:type="dxa"/>
          </w:tcPr>
          <w:p w:rsidR="00351CAA" w:rsidRPr="00DA6314" w:rsidRDefault="00351CAA" w:rsidP="00351CAA">
            <w:pPr>
              <w:contextualSpacing/>
              <w:jc w:val="center"/>
              <w:rPr>
                <w:b/>
                <w:lang w:eastAsia="ja-JP"/>
              </w:rPr>
            </w:pPr>
            <w:r w:rsidRPr="00DA6314">
              <w:rPr>
                <w:b/>
                <w:lang w:eastAsia="en-US"/>
              </w:rPr>
              <w:t>T</w:t>
            </w:r>
          </w:p>
        </w:tc>
        <w:tc>
          <w:tcPr>
            <w:tcW w:w="422" w:type="dxa"/>
          </w:tcPr>
          <w:p w:rsidR="00351CAA" w:rsidRPr="00DA6314" w:rsidRDefault="00351CAA" w:rsidP="00351CAA">
            <w:pPr>
              <w:contextualSpacing/>
              <w:jc w:val="center"/>
              <w:rPr>
                <w:b/>
                <w:lang w:eastAsia="ja-JP"/>
              </w:rPr>
            </w:pPr>
            <w:r w:rsidRPr="00DA6314">
              <w:rPr>
                <w:b/>
                <w:lang w:eastAsia="en-US"/>
              </w:rPr>
              <w:t>U</w:t>
            </w:r>
          </w:p>
        </w:tc>
        <w:tc>
          <w:tcPr>
            <w:tcW w:w="433" w:type="dxa"/>
          </w:tcPr>
          <w:p w:rsidR="00351CAA" w:rsidRPr="00DA6314" w:rsidRDefault="00351CAA" w:rsidP="00351CAA">
            <w:pPr>
              <w:contextualSpacing/>
              <w:jc w:val="center"/>
              <w:rPr>
                <w:b/>
                <w:lang w:eastAsia="ja-JP"/>
              </w:rPr>
            </w:pPr>
            <w:r w:rsidRPr="00DA6314">
              <w:rPr>
                <w:b/>
                <w:lang w:eastAsia="en-US"/>
              </w:rPr>
              <w:t>T</w:t>
            </w:r>
          </w:p>
        </w:tc>
        <w:tc>
          <w:tcPr>
            <w:tcW w:w="1090" w:type="dxa"/>
          </w:tcPr>
          <w:p w:rsidR="00351CAA" w:rsidRPr="00DA6314" w:rsidRDefault="00351CAA" w:rsidP="00351CAA">
            <w:pPr>
              <w:contextualSpacing/>
              <w:jc w:val="center"/>
              <w:rPr>
                <w:b/>
                <w:lang w:eastAsia="ja-JP"/>
              </w:rPr>
            </w:pPr>
            <w:r w:rsidRPr="00DA6314">
              <w:rPr>
                <w:b/>
                <w:lang w:eastAsia="en-US"/>
              </w:rPr>
              <w:t>ECTS Kredi</w:t>
            </w:r>
          </w:p>
        </w:tc>
      </w:tr>
      <w:tr w:rsidR="00351CAA" w:rsidRPr="00DA6314" w:rsidTr="00351CAA">
        <w:tc>
          <w:tcPr>
            <w:tcW w:w="993" w:type="dxa"/>
            <w:vAlign w:val="center"/>
          </w:tcPr>
          <w:p w:rsidR="00351CAA" w:rsidRPr="00DA6314" w:rsidRDefault="00871D05" w:rsidP="00351CAA">
            <w:pPr>
              <w:rPr>
                <w:b/>
              </w:rPr>
            </w:pPr>
            <w:r>
              <w:rPr>
                <w:b/>
              </w:rPr>
              <w:t>TDE703</w:t>
            </w:r>
            <w:r w:rsidR="00351CAA" w:rsidRPr="00DA6314">
              <w:rPr>
                <w:b/>
              </w:rPr>
              <w:t>0</w:t>
            </w:r>
          </w:p>
        </w:tc>
        <w:tc>
          <w:tcPr>
            <w:tcW w:w="5718" w:type="dxa"/>
            <w:vAlign w:val="center"/>
          </w:tcPr>
          <w:p w:rsidR="00351CAA" w:rsidRPr="00DA6314" w:rsidRDefault="00351CAA" w:rsidP="00351CAA">
            <w:pPr>
              <w:jc w:val="both"/>
              <w:rPr>
                <w:b/>
                <w:color w:val="000000"/>
              </w:rPr>
            </w:pPr>
            <w:r w:rsidRPr="00DA6314">
              <w:rPr>
                <w:b/>
                <w:color w:val="000000"/>
              </w:rPr>
              <w:t>Doktora Tezi</w:t>
            </w:r>
          </w:p>
        </w:tc>
        <w:tc>
          <w:tcPr>
            <w:tcW w:w="563" w:type="dxa"/>
            <w:vAlign w:val="center"/>
          </w:tcPr>
          <w:p w:rsidR="00351CAA" w:rsidRPr="00DA6314" w:rsidRDefault="00351CAA" w:rsidP="00351CAA">
            <w:pPr>
              <w:jc w:val="both"/>
              <w:rPr>
                <w:b/>
                <w:color w:val="3B3B3B"/>
              </w:rPr>
            </w:pPr>
            <w:r w:rsidRPr="00DA6314">
              <w:rPr>
                <w:b/>
                <w:color w:val="3B3B3B"/>
              </w:rPr>
              <w:t>Z</w:t>
            </w:r>
          </w:p>
        </w:tc>
        <w:tc>
          <w:tcPr>
            <w:tcW w:w="421" w:type="dxa"/>
            <w:vAlign w:val="center"/>
          </w:tcPr>
          <w:p w:rsidR="00351CAA" w:rsidRPr="00DA6314" w:rsidRDefault="00351CAA" w:rsidP="00351CAA">
            <w:pPr>
              <w:jc w:val="both"/>
              <w:rPr>
                <w:b/>
                <w:color w:val="3B3B3B"/>
              </w:rPr>
            </w:pPr>
            <w:r w:rsidRPr="00DA6314">
              <w:rPr>
                <w:b/>
                <w:color w:val="3B3B3B"/>
              </w:rPr>
              <w:t>-</w:t>
            </w:r>
          </w:p>
        </w:tc>
        <w:tc>
          <w:tcPr>
            <w:tcW w:w="422" w:type="dxa"/>
            <w:vAlign w:val="center"/>
          </w:tcPr>
          <w:p w:rsidR="00351CAA" w:rsidRPr="00DA6314" w:rsidRDefault="00351CAA" w:rsidP="00351CAA">
            <w:pPr>
              <w:jc w:val="both"/>
              <w:rPr>
                <w:b/>
                <w:color w:val="3B3B3B"/>
              </w:rPr>
            </w:pPr>
            <w:r w:rsidRPr="00DA6314">
              <w:rPr>
                <w:b/>
                <w:color w:val="3B3B3B"/>
              </w:rPr>
              <w:t>-</w:t>
            </w:r>
          </w:p>
        </w:tc>
        <w:tc>
          <w:tcPr>
            <w:tcW w:w="433" w:type="dxa"/>
            <w:vAlign w:val="center"/>
          </w:tcPr>
          <w:p w:rsidR="00351CAA" w:rsidRPr="00DA6314" w:rsidRDefault="00351CAA" w:rsidP="00351CAA">
            <w:pPr>
              <w:jc w:val="both"/>
              <w:rPr>
                <w:b/>
                <w:color w:val="3B3B3B"/>
              </w:rPr>
            </w:pPr>
            <w:r w:rsidRPr="00DA6314">
              <w:rPr>
                <w:b/>
                <w:color w:val="3B3B3B"/>
              </w:rPr>
              <w:t>-</w:t>
            </w:r>
          </w:p>
        </w:tc>
        <w:tc>
          <w:tcPr>
            <w:tcW w:w="1090" w:type="dxa"/>
            <w:vAlign w:val="center"/>
          </w:tcPr>
          <w:p w:rsidR="00351CAA" w:rsidRPr="00DA6314" w:rsidRDefault="00351CAA" w:rsidP="00351CAA">
            <w:pPr>
              <w:jc w:val="both"/>
              <w:rPr>
                <w:b/>
                <w:color w:val="3B3B3B"/>
              </w:rPr>
            </w:pPr>
            <w:r w:rsidRPr="00DA6314">
              <w:rPr>
                <w:b/>
                <w:color w:val="3B3B3B"/>
              </w:rPr>
              <w:t>24</w:t>
            </w:r>
          </w:p>
        </w:tc>
      </w:tr>
      <w:tr w:rsidR="00351CAA" w:rsidRPr="00DA6314" w:rsidTr="00351CAA">
        <w:tc>
          <w:tcPr>
            <w:tcW w:w="993" w:type="dxa"/>
          </w:tcPr>
          <w:p w:rsidR="00351CAA" w:rsidRPr="00DA6314" w:rsidRDefault="00351CAA" w:rsidP="00351CAA">
            <w:pPr>
              <w:rPr>
                <w:b/>
              </w:rPr>
            </w:pPr>
          </w:p>
        </w:tc>
        <w:tc>
          <w:tcPr>
            <w:tcW w:w="8647" w:type="dxa"/>
            <w:gridSpan w:val="6"/>
          </w:tcPr>
          <w:p w:rsidR="00351CAA" w:rsidRPr="00DA6314" w:rsidRDefault="00351CAA" w:rsidP="00351CAA">
            <w:pPr>
              <w:jc w:val="both"/>
              <w:rPr>
                <w:bCs/>
                <w:color w:val="000000"/>
              </w:rPr>
            </w:pPr>
            <w:r w:rsidRPr="00DA6314">
              <w:rPr>
                <w:bCs/>
              </w:rPr>
              <w:t>Bir tez konusu seçme, tez izleme komitesi oluşturma, tez konusu ile ilgili kaynak araştırması yapma, araştırma sonuçlarını değerlendirme, araştırma sonuçlarını rapor hâline dönüştürme, yapılan çalışmayı tez izleme komitesine sunma, tez savunmasına hazırlık yapma, tezi Sosyal Bilimler Enstitüsü’ne sunma.</w:t>
            </w:r>
          </w:p>
        </w:tc>
      </w:tr>
      <w:tr w:rsidR="00351CAA" w:rsidRPr="00DA6314" w:rsidTr="00351CAA">
        <w:tc>
          <w:tcPr>
            <w:tcW w:w="993" w:type="dxa"/>
          </w:tcPr>
          <w:p w:rsidR="00351CAA" w:rsidRPr="00DA6314" w:rsidRDefault="00871D05" w:rsidP="00351CAA">
            <w:pPr>
              <w:rPr>
                <w:b/>
              </w:rPr>
            </w:pPr>
            <w:r>
              <w:rPr>
                <w:b/>
              </w:rPr>
              <w:t>TDE703</w:t>
            </w:r>
            <w:r w:rsidR="00351CAA" w:rsidRPr="00DA6314">
              <w:rPr>
                <w:b/>
              </w:rPr>
              <w:t>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51CAA" w:rsidRPr="00DA6314" w:rsidRDefault="00351CAA" w:rsidP="00351CAA">
            <w:pPr>
              <w:jc w:val="both"/>
              <w:rPr>
                <w:b/>
                <w:bCs/>
                <w:lang w:eastAsia="ja-JP"/>
              </w:rPr>
            </w:pPr>
            <w:r w:rsidRPr="00DA6314">
              <w:rPr>
                <w:b/>
                <w:bCs/>
                <w:lang w:eastAsia="ja-JP"/>
              </w:rPr>
              <w:t>PhD thesis</w:t>
            </w:r>
          </w:p>
          <w:p w:rsidR="00351CAA" w:rsidRPr="00DA6314" w:rsidRDefault="00351CAA" w:rsidP="00351CAA">
            <w:pPr>
              <w:jc w:val="both"/>
              <w:rPr>
                <w:b/>
                <w:color w:val="000000"/>
              </w:rPr>
            </w:pPr>
            <w:r w:rsidRPr="00DA6314">
              <w:rPr>
                <w:lang w:eastAsia="ja-JP"/>
              </w:rPr>
              <w:t>Selecting a thesis topic, creating a thesis monitoring committee, doing a resource search related to a thesis topic, evaluating research results, converting the research results into a report, presenting the work done to the thesis tracking committee, preparing for thesis defense, presenting to thesis institute of social sciences.</w:t>
            </w:r>
          </w:p>
        </w:tc>
      </w:tr>
    </w:tbl>
    <w:p w:rsidR="00351CAA" w:rsidRPr="00DA6314" w:rsidRDefault="00351CAA">
      <w:pPr>
        <w:rPr>
          <w:rFonts w:ascii="Times New Roman" w:hAnsi="Times New Roman" w:cs="Times New Roman"/>
          <w:sz w:val="20"/>
          <w:szCs w:val="20"/>
        </w:rPr>
      </w:pPr>
      <w:r w:rsidRPr="00DA6314">
        <w:rPr>
          <w:rFonts w:ascii="Times New Roman" w:hAnsi="Times New Roman" w:cs="Times New Roman"/>
          <w:sz w:val="20"/>
          <w:szCs w:val="20"/>
        </w:rPr>
        <w:lastRenderedPageBreak/>
        <w:br w:type="page"/>
      </w: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51CAA" w:rsidRPr="00DA6314" w:rsidTr="00351CAA">
        <w:tc>
          <w:tcPr>
            <w:tcW w:w="993" w:type="dxa"/>
          </w:tcPr>
          <w:p w:rsidR="00351CAA" w:rsidRPr="00DA6314" w:rsidRDefault="00351CAA" w:rsidP="00351CAA">
            <w:pPr>
              <w:contextualSpacing/>
              <w:jc w:val="both"/>
              <w:rPr>
                <w:b/>
                <w:lang w:eastAsia="ja-JP"/>
              </w:rPr>
            </w:pPr>
            <w:r w:rsidRPr="00DA6314">
              <w:rPr>
                <w:b/>
                <w:lang w:eastAsia="ja-JP"/>
              </w:rPr>
              <w:lastRenderedPageBreak/>
              <w:t>KOD</w:t>
            </w:r>
          </w:p>
        </w:tc>
        <w:tc>
          <w:tcPr>
            <w:tcW w:w="5718" w:type="dxa"/>
          </w:tcPr>
          <w:p w:rsidR="00351CAA" w:rsidRPr="00DA6314" w:rsidRDefault="00351CAA" w:rsidP="00351CAA">
            <w:pPr>
              <w:contextualSpacing/>
              <w:jc w:val="center"/>
              <w:rPr>
                <w:b/>
                <w:lang w:eastAsia="ja-JP"/>
              </w:rPr>
            </w:pPr>
            <w:r w:rsidRPr="00DA6314">
              <w:rPr>
                <w:b/>
                <w:lang w:eastAsia="ja-JP"/>
              </w:rPr>
              <w:t>DERSİN ADI</w:t>
            </w:r>
          </w:p>
        </w:tc>
        <w:tc>
          <w:tcPr>
            <w:tcW w:w="563" w:type="dxa"/>
          </w:tcPr>
          <w:p w:rsidR="00351CAA" w:rsidRPr="00DA6314" w:rsidRDefault="00351CAA" w:rsidP="00351CAA">
            <w:pPr>
              <w:contextualSpacing/>
              <w:jc w:val="center"/>
              <w:rPr>
                <w:b/>
                <w:lang w:eastAsia="ja-JP"/>
              </w:rPr>
            </w:pPr>
            <w:r w:rsidRPr="00DA6314">
              <w:rPr>
                <w:b/>
                <w:i/>
                <w:lang w:eastAsia="en-US"/>
              </w:rPr>
              <w:t>Z/S</w:t>
            </w:r>
          </w:p>
        </w:tc>
        <w:tc>
          <w:tcPr>
            <w:tcW w:w="421" w:type="dxa"/>
          </w:tcPr>
          <w:p w:rsidR="00351CAA" w:rsidRPr="00DA6314" w:rsidRDefault="00351CAA" w:rsidP="00351CAA">
            <w:pPr>
              <w:contextualSpacing/>
              <w:jc w:val="center"/>
              <w:rPr>
                <w:b/>
                <w:lang w:eastAsia="ja-JP"/>
              </w:rPr>
            </w:pPr>
            <w:r w:rsidRPr="00DA6314">
              <w:rPr>
                <w:b/>
                <w:lang w:eastAsia="en-US"/>
              </w:rPr>
              <w:t>T</w:t>
            </w:r>
          </w:p>
        </w:tc>
        <w:tc>
          <w:tcPr>
            <w:tcW w:w="422" w:type="dxa"/>
          </w:tcPr>
          <w:p w:rsidR="00351CAA" w:rsidRPr="00DA6314" w:rsidRDefault="00351CAA" w:rsidP="00351CAA">
            <w:pPr>
              <w:contextualSpacing/>
              <w:jc w:val="center"/>
              <w:rPr>
                <w:b/>
                <w:lang w:eastAsia="ja-JP"/>
              </w:rPr>
            </w:pPr>
            <w:r w:rsidRPr="00DA6314">
              <w:rPr>
                <w:b/>
                <w:lang w:eastAsia="en-US"/>
              </w:rPr>
              <w:t>U</w:t>
            </w:r>
          </w:p>
        </w:tc>
        <w:tc>
          <w:tcPr>
            <w:tcW w:w="433" w:type="dxa"/>
          </w:tcPr>
          <w:p w:rsidR="00351CAA" w:rsidRPr="00DA6314" w:rsidRDefault="00351CAA" w:rsidP="00351CAA">
            <w:pPr>
              <w:contextualSpacing/>
              <w:jc w:val="center"/>
              <w:rPr>
                <w:b/>
                <w:lang w:eastAsia="ja-JP"/>
              </w:rPr>
            </w:pPr>
            <w:r w:rsidRPr="00DA6314">
              <w:rPr>
                <w:b/>
                <w:lang w:eastAsia="en-US"/>
              </w:rPr>
              <w:t>T</w:t>
            </w:r>
          </w:p>
        </w:tc>
        <w:tc>
          <w:tcPr>
            <w:tcW w:w="1090" w:type="dxa"/>
          </w:tcPr>
          <w:p w:rsidR="00351CAA" w:rsidRPr="00DA6314" w:rsidRDefault="00351CAA" w:rsidP="00351CAA">
            <w:pPr>
              <w:contextualSpacing/>
              <w:jc w:val="center"/>
              <w:rPr>
                <w:b/>
                <w:lang w:eastAsia="ja-JP"/>
              </w:rPr>
            </w:pPr>
            <w:r w:rsidRPr="00DA6314">
              <w:rPr>
                <w:b/>
                <w:lang w:eastAsia="en-US"/>
              </w:rPr>
              <w:t>ECTS Kredi</w:t>
            </w:r>
          </w:p>
        </w:tc>
      </w:tr>
      <w:tr w:rsidR="00394978" w:rsidRPr="00DA6314" w:rsidTr="00592078">
        <w:tc>
          <w:tcPr>
            <w:tcW w:w="993" w:type="dxa"/>
            <w:vAlign w:val="center"/>
          </w:tcPr>
          <w:p w:rsidR="00394978" w:rsidRPr="00DA6314" w:rsidRDefault="00394978" w:rsidP="00394978"/>
        </w:tc>
        <w:tc>
          <w:tcPr>
            <w:tcW w:w="5718" w:type="dxa"/>
            <w:vAlign w:val="center"/>
          </w:tcPr>
          <w:p w:rsidR="00394978" w:rsidRPr="00DA6314" w:rsidRDefault="00394978" w:rsidP="00394978">
            <w:pPr>
              <w:rPr>
                <w:b/>
              </w:rPr>
            </w:pPr>
            <w:r w:rsidRPr="00DA6314">
              <w:rPr>
                <w:b/>
              </w:rPr>
              <w:t xml:space="preserve">Eski Uygur Türkçesi </w:t>
            </w:r>
          </w:p>
        </w:tc>
        <w:tc>
          <w:tcPr>
            <w:tcW w:w="563" w:type="dxa"/>
          </w:tcPr>
          <w:p w:rsidR="00394978" w:rsidRPr="00DA6314" w:rsidRDefault="00394978" w:rsidP="00394978">
            <w:pPr>
              <w:contextualSpacing/>
              <w:jc w:val="center"/>
              <w:rPr>
                <w:b/>
                <w:lang w:eastAsia="ja-JP"/>
              </w:rPr>
            </w:pPr>
            <w:r w:rsidRPr="00DA6314">
              <w:rPr>
                <w:b/>
                <w:lang w:eastAsia="ja-JP"/>
              </w:rPr>
              <w:t>S</w:t>
            </w:r>
          </w:p>
        </w:tc>
        <w:tc>
          <w:tcPr>
            <w:tcW w:w="421" w:type="dxa"/>
          </w:tcPr>
          <w:p w:rsidR="00394978" w:rsidRPr="00DA6314" w:rsidRDefault="00394978" w:rsidP="00394978">
            <w:pPr>
              <w:contextualSpacing/>
              <w:jc w:val="center"/>
              <w:rPr>
                <w:b/>
                <w:lang w:eastAsia="ja-JP"/>
              </w:rPr>
            </w:pPr>
            <w:r w:rsidRPr="00DA6314">
              <w:rPr>
                <w:b/>
                <w:lang w:eastAsia="ja-JP"/>
              </w:rPr>
              <w:t>3</w:t>
            </w:r>
          </w:p>
        </w:tc>
        <w:tc>
          <w:tcPr>
            <w:tcW w:w="422" w:type="dxa"/>
          </w:tcPr>
          <w:p w:rsidR="00394978" w:rsidRPr="00DA6314" w:rsidRDefault="00394978" w:rsidP="00394978">
            <w:pPr>
              <w:contextualSpacing/>
              <w:jc w:val="center"/>
              <w:rPr>
                <w:b/>
                <w:lang w:eastAsia="ja-JP"/>
              </w:rPr>
            </w:pPr>
            <w:r w:rsidRPr="00DA6314">
              <w:rPr>
                <w:b/>
                <w:lang w:eastAsia="ja-JP"/>
              </w:rPr>
              <w:t>0</w:t>
            </w:r>
          </w:p>
        </w:tc>
        <w:tc>
          <w:tcPr>
            <w:tcW w:w="433" w:type="dxa"/>
          </w:tcPr>
          <w:p w:rsidR="00394978" w:rsidRPr="00DA6314" w:rsidRDefault="00394978" w:rsidP="00394978">
            <w:pPr>
              <w:contextualSpacing/>
              <w:jc w:val="center"/>
              <w:rPr>
                <w:b/>
                <w:lang w:eastAsia="ja-JP"/>
              </w:rPr>
            </w:pPr>
            <w:r w:rsidRPr="00DA6314">
              <w:rPr>
                <w:b/>
                <w:lang w:eastAsia="ja-JP"/>
              </w:rPr>
              <w:t>3</w:t>
            </w:r>
          </w:p>
        </w:tc>
        <w:tc>
          <w:tcPr>
            <w:tcW w:w="1090" w:type="dxa"/>
          </w:tcPr>
          <w:p w:rsidR="00394978" w:rsidRPr="00DA6314" w:rsidRDefault="00394978" w:rsidP="00394978">
            <w:pPr>
              <w:contextualSpacing/>
              <w:jc w:val="center"/>
              <w:rPr>
                <w:b/>
                <w:lang w:eastAsia="ja-JP"/>
              </w:rPr>
            </w:pPr>
            <w:r w:rsidRPr="00DA6314">
              <w:rPr>
                <w:b/>
                <w:lang w:eastAsia="ja-JP"/>
              </w:rPr>
              <w:t>6</w:t>
            </w:r>
          </w:p>
        </w:tc>
      </w:tr>
      <w:tr w:rsidR="00394978" w:rsidRPr="00DA6314" w:rsidTr="00351CAA">
        <w:tc>
          <w:tcPr>
            <w:tcW w:w="993" w:type="dxa"/>
          </w:tcPr>
          <w:p w:rsidR="00394978" w:rsidRPr="00143121" w:rsidRDefault="00143121" w:rsidP="00394978">
            <w:pPr>
              <w:contextualSpacing/>
              <w:jc w:val="both"/>
              <w:rPr>
                <w:b/>
                <w:lang w:eastAsia="ja-JP"/>
              </w:rPr>
            </w:pPr>
            <w:r w:rsidRPr="00143121">
              <w:rPr>
                <w:b/>
              </w:rPr>
              <w:t>TDE7040</w:t>
            </w:r>
          </w:p>
        </w:tc>
        <w:tc>
          <w:tcPr>
            <w:tcW w:w="8647" w:type="dxa"/>
            <w:gridSpan w:val="6"/>
          </w:tcPr>
          <w:p w:rsidR="00394978" w:rsidRPr="00DA6314" w:rsidRDefault="00394978" w:rsidP="00394978">
            <w:pPr>
              <w:contextualSpacing/>
              <w:jc w:val="both"/>
              <w:rPr>
                <w:lang w:eastAsia="ja-JP"/>
              </w:rPr>
            </w:pPr>
            <w:r w:rsidRPr="00DA6314">
              <w:rPr>
                <w:lang w:eastAsia="ja-JP"/>
              </w:rPr>
              <w:t>Dönemle ilgili yerli ve yabancı kaynakların taranması. Dönemin Türk dili tarihi içerisindeki yeri, dönemin eserleri üzerinde değerlendirmeler.</w:t>
            </w:r>
          </w:p>
        </w:tc>
      </w:tr>
      <w:tr w:rsidR="00394978" w:rsidRPr="00DA6314" w:rsidTr="00592078">
        <w:tc>
          <w:tcPr>
            <w:tcW w:w="993" w:type="dxa"/>
          </w:tcPr>
          <w:p w:rsidR="00394978" w:rsidRPr="00143121" w:rsidRDefault="00143121" w:rsidP="00394978">
            <w:pPr>
              <w:contextualSpacing/>
              <w:jc w:val="both"/>
              <w:rPr>
                <w:b/>
                <w:lang w:eastAsia="ja-JP"/>
              </w:rPr>
            </w:pPr>
            <w:r w:rsidRPr="00143121">
              <w:rPr>
                <w:b/>
              </w:rPr>
              <w:t>TDE7040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94978" w:rsidRPr="00DA6314" w:rsidRDefault="00394978" w:rsidP="00394978">
            <w:pPr>
              <w:contextualSpacing/>
              <w:jc w:val="both"/>
              <w:rPr>
                <w:lang w:eastAsia="ja-JP"/>
              </w:rPr>
            </w:pPr>
            <w:r w:rsidRPr="00DA6314">
              <w:rPr>
                <w:lang w:eastAsia="ja-JP"/>
              </w:rPr>
              <w:t>Looking for of domestic and foreign sources related to the period. The place of the period in the history of Turkish language, evaluations on the works of the period.</w:t>
            </w:r>
          </w:p>
        </w:tc>
      </w:tr>
    </w:tbl>
    <w:p w:rsidR="00351CAA" w:rsidRPr="00DA6314" w:rsidRDefault="00351CAA">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51CAA" w:rsidRPr="00DA6314" w:rsidTr="00351CAA">
        <w:tc>
          <w:tcPr>
            <w:tcW w:w="993" w:type="dxa"/>
          </w:tcPr>
          <w:p w:rsidR="00351CAA" w:rsidRPr="00DA6314" w:rsidRDefault="00351CAA" w:rsidP="00351CAA">
            <w:pPr>
              <w:contextualSpacing/>
              <w:jc w:val="both"/>
              <w:rPr>
                <w:b/>
                <w:lang w:eastAsia="ja-JP"/>
              </w:rPr>
            </w:pPr>
            <w:r w:rsidRPr="00DA6314">
              <w:rPr>
                <w:b/>
                <w:lang w:eastAsia="ja-JP"/>
              </w:rPr>
              <w:t>KOD</w:t>
            </w:r>
          </w:p>
        </w:tc>
        <w:tc>
          <w:tcPr>
            <w:tcW w:w="5718" w:type="dxa"/>
          </w:tcPr>
          <w:p w:rsidR="00351CAA" w:rsidRPr="00DA6314" w:rsidRDefault="00351CAA" w:rsidP="00351CAA">
            <w:pPr>
              <w:contextualSpacing/>
              <w:jc w:val="center"/>
              <w:rPr>
                <w:b/>
                <w:lang w:eastAsia="ja-JP"/>
              </w:rPr>
            </w:pPr>
            <w:r w:rsidRPr="00DA6314">
              <w:rPr>
                <w:b/>
                <w:lang w:eastAsia="ja-JP"/>
              </w:rPr>
              <w:t>DERSİN ADI</w:t>
            </w:r>
          </w:p>
        </w:tc>
        <w:tc>
          <w:tcPr>
            <w:tcW w:w="563" w:type="dxa"/>
          </w:tcPr>
          <w:p w:rsidR="00351CAA" w:rsidRPr="00DA6314" w:rsidRDefault="00351CAA" w:rsidP="00351CAA">
            <w:pPr>
              <w:contextualSpacing/>
              <w:jc w:val="center"/>
              <w:rPr>
                <w:b/>
                <w:lang w:eastAsia="ja-JP"/>
              </w:rPr>
            </w:pPr>
            <w:r w:rsidRPr="00DA6314">
              <w:rPr>
                <w:b/>
                <w:i/>
                <w:lang w:eastAsia="en-US"/>
              </w:rPr>
              <w:t>Z/S</w:t>
            </w:r>
          </w:p>
        </w:tc>
        <w:tc>
          <w:tcPr>
            <w:tcW w:w="421" w:type="dxa"/>
          </w:tcPr>
          <w:p w:rsidR="00351CAA" w:rsidRPr="00DA6314" w:rsidRDefault="00351CAA" w:rsidP="00351CAA">
            <w:pPr>
              <w:contextualSpacing/>
              <w:jc w:val="center"/>
              <w:rPr>
                <w:b/>
                <w:lang w:eastAsia="ja-JP"/>
              </w:rPr>
            </w:pPr>
            <w:r w:rsidRPr="00DA6314">
              <w:rPr>
                <w:b/>
                <w:lang w:eastAsia="en-US"/>
              </w:rPr>
              <w:t>T</w:t>
            </w:r>
          </w:p>
        </w:tc>
        <w:tc>
          <w:tcPr>
            <w:tcW w:w="422" w:type="dxa"/>
          </w:tcPr>
          <w:p w:rsidR="00351CAA" w:rsidRPr="00DA6314" w:rsidRDefault="00351CAA" w:rsidP="00351CAA">
            <w:pPr>
              <w:contextualSpacing/>
              <w:jc w:val="center"/>
              <w:rPr>
                <w:b/>
                <w:lang w:eastAsia="ja-JP"/>
              </w:rPr>
            </w:pPr>
            <w:r w:rsidRPr="00DA6314">
              <w:rPr>
                <w:b/>
                <w:lang w:eastAsia="en-US"/>
              </w:rPr>
              <w:t>U</w:t>
            </w:r>
          </w:p>
        </w:tc>
        <w:tc>
          <w:tcPr>
            <w:tcW w:w="433" w:type="dxa"/>
          </w:tcPr>
          <w:p w:rsidR="00351CAA" w:rsidRPr="00DA6314" w:rsidRDefault="00351CAA" w:rsidP="00351CAA">
            <w:pPr>
              <w:contextualSpacing/>
              <w:jc w:val="center"/>
              <w:rPr>
                <w:b/>
                <w:lang w:eastAsia="ja-JP"/>
              </w:rPr>
            </w:pPr>
            <w:r w:rsidRPr="00DA6314">
              <w:rPr>
                <w:b/>
                <w:lang w:eastAsia="en-US"/>
              </w:rPr>
              <w:t>T</w:t>
            </w:r>
          </w:p>
        </w:tc>
        <w:tc>
          <w:tcPr>
            <w:tcW w:w="1090" w:type="dxa"/>
          </w:tcPr>
          <w:p w:rsidR="00351CAA" w:rsidRPr="00DA6314" w:rsidRDefault="00351CAA" w:rsidP="00351CAA">
            <w:pPr>
              <w:contextualSpacing/>
              <w:jc w:val="center"/>
              <w:rPr>
                <w:b/>
                <w:lang w:eastAsia="ja-JP"/>
              </w:rPr>
            </w:pPr>
            <w:r w:rsidRPr="00DA6314">
              <w:rPr>
                <w:b/>
                <w:lang w:eastAsia="en-US"/>
              </w:rPr>
              <w:t>ECTS Kredi</w:t>
            </w:r>
          </w:p>
        </w:tc>
      </w:tr>
      <w:tr w:rsidR="00394978" w:rsidRPr="00DA6314" w:rsidTr="00592078">
        <w:tc>
          <w:tcPr>
            <w:tcW w:w="993" w:type="dxa"/>
            <w:vAlign w:val="center"/>
          </w:tcPr>
          <w:p w:rsidR="00394978" w:rsidRPr="00DA6314" w:rsidRDefault="00394978" w:rsidP="00394978"/>
        </w:tc>
        <w:tc>
          <w:tcPr>
            <w:tcW w:w="5718" w:type="dxa"/>
            <w:vAlign w:val="center"/>
          </w:tcPr>
          <w:p w:rsidR="00394978" w:rsidRPr="00DA6314" w:rsidRDefault="00394978" w:rsidP="00394978">
            <w:pPr>
              <w:rPr>
                <w:b/>
              </w:rPr>
            </w:pPr>
            <w:r w:rsidRPr="00DA6314">
              <w:rPr>
                <w:b/>
              </w:rPr>
              <w:t>Eski Uygur Türkçesi Metin İncelemeleri</w:t>
            </w:r>
          </w:p>
        </w:tc>
        <w:tc>
          <w:tcPr>
            <w:tcW w:w="563" w:type="dxa"/>
          </w:tcPr>
          <w:p w:rsidR="00394978" w:rsidRPr="00DA6314" w:rsidRDefault="00394978" w:rsidP="00394978">
            <w:pPr>
              <w:contextualSpacing/>
              <w:jc w:val="center"/>
              <w:rPr>
                <w:b/>
                <w:lang w:eastAsia="ja-JP"/>
              </w:rPr>
            </w:pPr>
            <w:r w:rsidRPr="00DA6314">
              <w:rPr>
                <w:b/>
                <w:lang w:eastAsia="ja-JP"/>
              </w:rPr>
              <w:t>S</w:t>
            </w:r>
          </w:p>
        </w:tc>
        <w:tc>
          <w:tcPr>
            <w:tcW w:w="421" w:type="dxa"/>
          </w:tcPr>
          <w:p w:rsidR="00394978" w:rsidRPr="00DA6314" w:rsidRDefault="00394978" w:rsidP="00394978">
            <w:pPr>
              <w:contextualSpacing/>
              <w:jc w:val="center"/>
              <w:rPr>
                <w:b/>
                <w:lang w:eastAsia="ja-JP"/>
              </w:rPr>
            </w:pPr>
            <w:r w:rsidRPr="00DA6314">
              <w:rPr>
                <w:b/>
                <w:lang w:eastAsia="ja-JP"/>
              </w:rPr>
              <w:t>3</w:t>
            </w:r>
          </w:p>
        </w:tc>
        <w:tc>
          <w:tcPr>
            <w:tcW w:w="422" w:type="dxa"/>
          </w:tcPr>
          <w:p w:rsidR="00394978" w:rsidRPr="00DA6314" w:rsidRDefault="00394978" w:rsidP="00394978">
            <w:pPr>
              <w:contextualSpacing/>
              <w:jc w:val="center"/>
              <w:rPr>
                <w:b/>
                <w:lang w:eastAsia="ja-JP"/>
              </w:rPr>
            </w:pPr>
            <w:r w:rsidRPr="00DA6314">
              <w:rPr>
                <w:b/>
                <w:lang w:eastAsia="ja-JP"/>
              </w:rPr>
              <w:t>0</w:t>
            </w:r>
          </w:p>
        </w:tc>
        <w:tc>
          <w:tcPr>
            <w:tcW w:w="433" w:type="dxa"/>
          </w:tcPr>
          <w:p w:rsidR="00394978" w:rsidRPr="00DA6314" w:rsidRDefault="00394978" w:rsidP="00394978">
            <w:pPr>
              <w:contextualSpacing/>
              <w:jc w:val="center"/>
              <w:rPr>
                <w:b/>
                <w:lang w:eastAsia="ja-JP"/>
              </w:rPr>
            </w:pPr>
            <w:r w:rsidRPr="00DA6314">
              <w:rPr>
                <w:b/>
                <w:lang w:eastAsia="ja-JP"/>
              </w:rPr>
              <w:t>3</w:t>
            </w:r>
          </w:p>
        </w:tc>
        <w:tc>
          <w:tcPr>
            <w:tcW w:w="1090" w:type="dxa"/>
          </w:tcPr>
          <w:p w:rsidR="00394978" w:rsidRPr="00DA6314" w:rsidRDefault="00394978" w:rsidP="00394978">
            <w:pPr>
              <w:contextualSpacing/>
              <w:jc w:val="center"/>
              <w:rPr>
                <w:b/>
                <w:lang w:eastAsia="ja-JP"/>
              </w:rPr>
            </w:pPr>
            <w:r w:rsidRPr="00DA6314">
              <w:rPr>
                <w:b/>
                <w:lang w:eastAsia="ja-JP"/>
              </w:rPr>
              <w:t>6</w:t>
            </w:r>
          </w:p>
        </w:tc>
      </w:tr>
      <w:tr w:rsidR="00143121" w:rsidRPr="00DA6314" w:rsidTr="00351CAA">
        <w:tc>
          <w:tcPr>
            <w:tcW w:w="993" w:type="dxa"/>
          </w:tcPr>
          <w:p w:rsidR="00143121" w:rsidRPr="00143121" w:rsidRDefault="00143121" w:rsidP="00143121">
            <w:pPr>
              <w:contextualSpacing/>
              <w:jc w:val="both"/>
              <w:rPr>
                <w:b/>
                <w:lang w:eastAsia="ja-JP"/>
              </w:rPr>
            </w:pPr>
            <w:r w:rsidRPr="00143121">
              <w:rPr>
                <w:b/>
              </w:rPr>
              <w:t>TDE70</w:t>
            </w:r>
            <w:r>
              <w:rPr>
                <w:b/>
              </w:rPr>
              <w:t>5</w:t>
            </w:r>
            <w:r w:rsidRPr="00143121">
              <w:rPr>
                <w:b/>
              </w:rPr>
              <w:t>0</w:t>
            </w:r>
          </w:p>
        </w:tc>
        <w:tc>
          <w:tcPr>
            <w:tcW w:w="8647" w:type="dxa"/>
            <w:gridSpan w:val="6"/>
          </w:tcPr>
          <w:p w:rsidR="00143121" w:rsidRPr="00DA6314" w:rsidRDefault="00143121" w:rsidP="00143121">
            <w:pPr>
              <w:contextualSpacing/>
              <w:jc w:val="both"/>
              <w:rPr>
                <w:lang w:eastAsia="ja-JP"/>
              </w:rPr>
            </w:pPr>
            <w:r w:rsidRPr="00DA6314">
              <w:rPr>
                <w:lang w:eastAsia="ja-JP"/>
              </w:rPr>
              <w:t>Uygur dönemi eserlerinin işlenmesi, metinlerle ilgili fonetik, morfolojik ve gramer çalışmaları. Bu dönemle ilgili yapılan çalışmalar.</w:t>
            </w:r>
          </w:p>
        </w:tc>
      </w:tr>
      <w:tr w:rsidR="00143121" w:rsidRPr="00DA6314" w:rsidTr="00592078">
        <w:tc>
          <w:tcPr>
            <w:tcW w:w="993" w:type="dxa"/>
          </w:tcPr>
          <w:p w:rsidR="00143121" w:rsidRPr="00143121" w:rsidRDefault="00143121" w:rsidP="00143121">
            <w:pPr>
              <w:contextualSpacing/>
              <w:jc w:val="both"/>
              <w:rPr>
                <w:b/>
                <w:lang w:eastAsia="ja-JP"/>
              </w:rPr>
            </w:pPr>
            <w:r w:rsidRPr="00143121">
              <w:rPr>
                <w:b/>
              </w:rPr>
              <w:t>TDE70</w:t>
            </w:r>
            <w:r>
              <w:rPr>
                <w:b/>
              </w:rPr>
              <w:t>5</w:t>
            </w:r>
            <w:r w:rsidRPr="00143121">
              <w:rPr>
                <w:b/>
              </w:rPr>
              <w:t>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143121" w:rsidRPr="00DA6314" w:rsidRDefault="00143121" w:rsidP="00143121">
            <w:pPr>
              <w:contextualSpacing/>
              <w:jc w:val="both"/>
              <w:rPr>
                <w:lang w:eastAsia="ja-JP"/>
              </w:rPr>
            </w:pPr>
            <w:r w:rsidRPr="00DA6314">
              <w:rPr>
                <w:lang w:eastAsia="ja-JP"/>
              </w:rPr>
              <w:t>Processing of Uighur period works, phonetic, morphological and grammatical studies on texts. Studies on this period.</w:t>
            </w:r>
          </w:p>
        </w:tc>
      </w:tr>
    </w:tbl>
    <w:p w:rsidR="00351CAA" w:rsidRPr="00DA6314" w:rsidRDefault="00351CAA">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394978">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143121" w:rsidRPr="00DA6314" w:rsidTr="00394978">
        <w:tc>
          <w:tcPr>
            <w:tcW w:w="1028" w:type="dxa"/>
          </w:tcPr>
          <w:p w:rsidR="00143121" w:rsidRPr="00143121" w:rsidRDefault="00143121" w:rsidP="00143121">
            <w:pPr>
              <w:contextualSpacing/>
              <w:jc w:val="both"/>
              <w:rPr>
                <w:b/>
                <w:lang w:eastAsia="ja-JP"/>
              </w:rPr>
            </w:pPr>
          </w:p>
        </w:tc>
        <w:tc>
          <w:tcPr>
            <w:tcW w:w="5686" w:type="dxa"/>
          </w:tcPr>
          <w:p w:rsidR="00143121" w:rsidRPr="00DA6314" w:rsidRDefault="00143121" w:rsidP="00143121">
            <w:pPr>
              <w:contextualSpacing/>
              <w:rPr>
                <w:b/>
                <w:lang w:eastAsia="ja-JP"/>
              </w:rPr>
            </w:pPr>
            <w:r w:rsidRPr="00DA6314">
              <w:rPr>
                <w:b/>
                <w:lang w:eastAsia="ja-JP"/>
              </w:rPr>
              <w:t>Altayistik</w:t>
            </w:r>
          </w:p>
        </w:tc>
        <w:tc>
          <w:tcPr>
            <w:tcW w:w="563" w:type="dxa"/>
          </w:tcPr>
          <w:p w:rsidR="00143121" w:rsidRPr="00DA6314" w:rsidRDefault="00143121" w:rsidP="00143121">
            <w:pPr>
              <w:contextualSpacing/>
              <w:jc w:val="center"/>
              <w:rPr>
                <w:b/>
                <w:lang w:eastAsia="ja-JP"/>
              </w:rPr>
            </w:pPr>
            <w:r w:rsidRPr="00DA6314">
              <w:rPr>
                <w:b/>
                <w:lang w:eastAsia="ja-JP"/>
              </w:rPr>
              <w:t>S</w:t>
            </w:r>
          </w:p>
        </w:tc>
        <w:tc>
          <w:tcPr>
            <w:tcW w:w="421" w:type="dxa"/>
          </w:tcPr>
          <w:p w:rsidR="00143121" w:rsidRPr="00DA6314" w:rsidRDefault="00143121" w:rsidP="00143121">
            <w:pPr>
              <w:contextualSpacing/>
              <w:jc w:val="center"/>
              <w:rPr>
                <w:b/>
                <w:lang w:eastAsia="ja-JP"/>
              </w:rPr>
            </w:pPr>
            <w:r w:rsidRPr="00DA6314">
              <w:rPr>
                <w:b/>
                <w:lang w:eastAsia="ja-JP"/>
              </w:rPr>
              <w:t>3</w:t>
            </w:r>
          </w:p>
        </w:tc>
        <w:tc>
          <w:tcPr>
            <w:tcW w:w="422" w:type="dxa"/>
          </w:tcPr>
          <w:p w:rsidR="00143121" w:rsidRPr="00DA6314" w:rsidRDefault="00143121" w:rsidP="00143121">
            <w:pPr>
              <w:contextualSpacing/>
              <w:jc w:val="center"/>
              <w:rPr>
                <w:b/>
                <w:lang w:eastAsia="ja-JP"/>
              </w:rPr>
            </w:pPr>
            <w:r w:rsidRPr="00DA6314">
              <w:rPr>
                <w:b/>
                <w:lang w:eastAsia="ja-JP"/>
              </w:rPr>
              <w:t>0</w:t>
            </w:r>
          </w:p>
        </w:tc>
        <w:tc>
          <w:tcPr>
            <w:tcW w:w="432" w:type="dxa"/>
          </w:tcPr>
          <w:p w:rsidR="00143121" w:rsidRPr="00DA6314" w:rsidRDefault="00143121" w:rsidP="00143121">
            <w:pPr>
              <w:contextualSpacing/>
              <w:jc w:val="center"/>
              <w:rPr>
                <w:b/>
                <w:lang w:eastAsia="ja-JP"/>
              </w:rPr>
            </w:pPr>
            <w:r w:rsidRPr="00DA6314">
              <w:rPr>
                <w:b/>
                <w:lang w:eastAsia="ja-JP"/>
              </w:rPr>
              <w:t>3</w:t>
            </w:r>
          </w:p>
        </w:tc>
        <w:tc>
          <w:tcPr>
            <w:tcW w:w="1088" w:type="dxa"/>
          </w:tcPr>
          <w:p w:rsidR="00143121" w:rsidRPr="00DA6314" w:rsidRDefault="00143121" w:rsidP="00143121">
            <w:pPr>
              <w:contextualSpacing/>
              <w:jc w:val="center"/>
              <w:rPr>
                <w:b/>
                <w:lang w:eastAsia="ja-JP"/>
              </w:rPr>
            </w:pPr>
            <w:r w:rsidRPr="00DA6314">
              <w:rPr>
                <w:b/>
                <w:lang w:eastAsia="ja-JP"/>
              </w:rPr>
              <w:t>6</w:t>
            </w:r>
          </w:p>
        </w:tc>
      </w:tr>
      <w:tr w:rsidR="00143121" w:rsidRPr="00DA6314" w:rsidTr="00394978">
        <w:tc>
          <w:tcPr>
            <w:tcW w:w="1028" w:type="dxa"/>
          </w:tcPr>
          <w:p w:rsidR="00143121" w:rsidRPr="00143121" w:rsidRDefault="00143121" w:rsidP="00871D05">
            <w:pPr>
              <w:contextualSpacing/>
              <w:jc w:val="both"/>
              <w:rPr>
                <w:b/>
                <w:lang w:eastAsia="ja-JP"/>
              </w:rPr>
            </w:pPr>
            <w:r w:rsidRPr="00143121">
              <w:rPr>
                <w:b/>
              </w:rPr>
              <w:t>TDE70</w:t>
            </w:r>
            <w:r w:rsidR="00871D05">
              <w:rPr>
                <w:b/>
              </w:rPr>
              <w:t>6</w:t>
            </w:r>
            <w:r w:rsidRPr="00143121">
              <w:rPr>
                <w:b/>
              </w:rPr>
              <w:t>0</w:t>
            </w:r>
          </w:p>
        </w:tc>
        <w:tc>
          <w:tcPr>
            <w:tcW w:w="8612" w:type="dxa"/>
            <w:gridSpan w:val="6"/>
          </w:tcPr>
          <w:p w:rsidR="00143121" w:rsidRPr="00DA6314" w:rsidRDefault="00143121" w:rsidP="00143121">
            <w:pPr>
              <w:contextualSpacing/>
              <w:jc w:val="both"/>
              <w:rPr>
                <w:lang w:eastAsia="ja-JP"/>
              </w:rPr>
            </w:pPr>
            <w:r w:rsidRPr="00DA6314">
              <w:rPr>
                <w:lang w:eastAsia="ja-JP"/>
              </w:rPr>
              <w:t>Altay Dillerinin tarihi, coğrafyası ve “Altay Dilleri Teorisi”nin esasları çerçevesinde Altay dillerinin genel özellikleri, bu diller arasındaki ortak ve benzer yönlerin tespiti, Altay dillerinin diğer dil aileleri içindeki yeri ve onlardan farklı yanları, Altayistik üzerine yapılan çalışmalar, Altay Dilleri Teorisi’ni savunan ve ona karşı olan bilim adamlarının görüşleri.</w:t>
            </w:r>
          </w:p>
        </w:tc>
      </w:tr>
      <w:tr w:rsidR="00143121" w:rsidRPr="00DA6314" w:rsidTr="00592078">
        <w:trPr>
          <w:trHeight w:val="1395"/>
        </w:trPr>
        <w:tc>
          <w:tcPr>
            <w:tcW w:w="1028" w:type="dxa"/>
          </w:tcPr>
          <w:p w:rsidR="00143121" w:rsidRPr="00143121" w:rsidRDefault="00143121" w:rsidP="00871D05">
            <w:pPr>
              <w:contextualSpacing/>
              <w:jc w:val="both"/>
              <w:rPr>
                <w:b/>
                <w:lang w:eastAsia="ja-JP"/>
              </w:rPr>
            </w:pPr>
            <w:r w:rsidRPr="00143121">
              <w:rPr>
                <w:b/>
              </w:rPr>
              <w:t>TDE70</w:t>
            </w:r>
            <w:r w:rsidR="00871D05">
              <w:rPr>
                <w:b/>
              </w:rPr>
              <w:t>6</w:t>
            </w:r>
            <w:r w:rsidRPr="00143121">
              <w:rPr>
                <w:b/>
              </w:rPr>
              <w:t>0</w:t>
            </w:r>
          </w:p>
        </w:tc>
        <w:tc>
          <w:tcPr>
            <w:tcW w:w="8612" w:type="dxa"/>
            <w:gridSpan w:val="6"/>
            <w:tcBorders>
              <w:top w:val="single" w:sz="4" w:space="0" w:color="auto"/>
              <w:left w:val="single" w:sz="4" w:space="0" w:color="auto"/>
              <w:right w:val="single" w:sz="4" w:space="0" w:color="auto"/>
            </w:tcBorders>
            <w:shd w:val="clear" w:color="auto" w:fill="FFFFFF"/>
          </w:tcPr>
          <w:p w:rsidR="00143121" w:rsidRPr="00DA6314" w:rsidRDefault="00143121" w:rsidP="00143121">
            <w:pPr>
              <w:contextualSpacing/>
              <w:jc w:val="both"/>
              <w:rPr>
                <w:b/>
                <w:lang w:eastAsia="ja-JP"/>
              </w:rPr>
            </w:pPr>
            <w:r w:rsidRPr="00DA6314">
              <w:rPr>
                <w:b/>
                <w:lang w:eastAsia="ja-JP"/>
              </w:rPr>
              <w:t>Altaistic</w:t>
            </w:r>
          </w:p>
          <w:p w:rsidR="00143121" w:rsidRPr="00DA6314" w:rsidRDefault="00143121" w:rsidP="00143121">
            <w:pPr>
              <w:contextualSpacing/>
              <w:jc w:val="both"/>
              <w:rPr>
                <w:b/>
                <w:lang w:eastAsia="ja-JP"/>
              </w:rPr>
            </w:pPr>
            <w:r w:rsidRPr="00DA6314">
              <w:rPr>
                <w:bCs/>
                <w:lang w:eastAsia="ja-JP"/>
              </w:rPr>
              <w:t>The general characteristics of Altay languages, the identification of common and similar aspects among these languages, the position of Altay languages within other language families, and their distinguishing features in relation to them, studies conducted on Altaistics, and the views of scientists who support or oppose the Altay Language Theory, are all discussed within the framework of the history, geography, and principles of the "Altay Language Theory".</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394978" w:rsidRPr="00DA6314" w:rsidTr="00592078">
        <w:tc>
          <w:tcPr>
            <w:tcW w:w="993" w:type="dxa"/>
            <w:vAlign w:val="center"/>
          </w:tcPr>
          <w:p w:rsidR="00394978" w:rsidRPr="00DA6314" w:rsidRDefault="00394978" w:rsidP="00394978"/>
        </w:tc>
        <w:tc>
          <w:tcPr>
            <w:tcW w:w="5718" w:type="dxa"/>
            <w:vAlign w:val="center"/>
          </w:tcPr>
          <w:p w:rsidR="00394978" w:rsidRPr="00DA6314" w:rsidRDefault="00394978" w:rsidP="00394978">
            <w:pPr>
              <w:rPr>
                <w:b/>
              </w:rPr>
            </w:pPr>
            <w:r w:rsidRPr="00DA6314">
              <w:rPr>
                <w:b/>
              </w:rPr>
              <w:t xml:space="preserve">Çağatay Türkçesi Grameri </w:t>
            </w:r>
          </w:p>
        </w:tc>
        <w:tc>
          <w:tcPr>
            <w:tcW w:w="563" w:type="dxa"/>
          </w:tcPr>
          <w:p w:rsidR="00394978" w:rsidRPr="00DA6314" w:rsidRDefault="00394978" w:rsidP="00394978">
            <w:pPr>
              <w:contextualSpacing/>
              <w:jc w:val="center"/>
              <w:rPr>
                <w:b/>
                <w:lang w:eastAsia="ja-JP"/>
              </w:rPr>
            </w:pPr>
            <w:r w:rsidRPr="00DA6314">
              <w:rPr>
                <w:b/>
                <w:lang w:eastAsia="ja-JP"/>
              </w:rPr>
              <w:t>S</w:t>
            </w:r>
          </w:p>
        </w:tc>
        <w:tc>
          <w:tcPr>
            <w:tcW w:w="421" w:type="dxa"/>
          </w:tcPr>
          <w:p w:rsidR="00394978" w:rsidRPr="00DA6314" w:rsidRDefault="00394978" w:rsidP="00394978">
            <w:pPr>
              <w:contextualSpacing/>
              <w:jc w:val="center"/>
              <w:rPr>
                <w:b/>
                <w:lang w:eastAsia="ja-JP"/>
              </w:rPr>
            </w:pPr>
            <w:r w:rsidRPr="00DA6314">
              <w:rPr>
                <w:b/>
                <w:lang w:eastAsia="ja-JP"/>
              </w:rPr>
              <w:t>3</w:t>
            </w:r>
          </w:p>
        </w:tc>
        <w:tc>
          <w:tcPr>
            <w:tcW w:w="422" w:type="dxa"/>
          </w:tcPr>
          <w:p w:rsidR="00394978" w:rsidRPr="00DA6314" w:rsidRDefault="00394978" w:rsidP="00394978">
            <w:pPr>
              <w:contextualSpacing/>
              <w:jc w:val="center"/>
              <w:rPr>
                <w:b/>
                <w:lang w:eastAsia="ja-JP"/>
              </w:rPr>
            </w:pPr>
            <w:r w:rsidRPr="00DA6314">
              <w:rPr>
                <w:b/>
                <w:lang w:eastAsia="ja-JP"/>
              </w:rPr>
              <w:t>0</w:t>
            </w:r>
          </w:p>
        </w:tc>
        <w:tc>
          <w:tcPr>
            <w:tcW w:w="433" w:type="dxa"/>
          </w:tcPr>
          <w:p w:rsidR="00394978" w:rsidRPr="00DA6314" w:rsidRDefault="00394978" w:rsidP="00394978">
            <w:pPr>
              <w:contextualSpacing/>
              <w:jc w:val="center"/>
              <w:rPr>
                <w:b/>
                <w:lang w:eastAsia="ja-JP"/>
              </w:rPr>
            </w:pPr>
            <w:r w:rsidRPr="00DA6314">
              <w:rPr>
                <w:b/>
                <w:lang w:eastAsia="ja-JP"/>
              </w:rPr>
              <w:t>3</w:t>
            </w:r>
          </w:p>
        </w:tc>
        <w:tc>
          <w:tcPr>
            <w:tcW w:w="1090" w:type="dxa"/>
          </w:tcPr>
          <w:p w:rsidR="00394978" w:rsidRPr="00DA6314" w:rsidRDefault="00394978" w:rsidP="00394978">
            <w:pPr>
              <w:contextualSpacing/>
              <w:jc w:val="center"/>
              <w:rPr>
                <w:b/>
                <w:lang w:eastAsia="ja-JP"/>
              </w:rPr>
            </w:pPr>
            <w:r w:rsidRPr="00DA6314">
              <w:rPr>
                <w:b/>
                <w:lang w:eastAsia="ja-JP"/>
              </w:rPr>
              <w:t>6</w:t>
            </w:r>
          </w:p>
        </w:tc>
      </w:tr>
      <w:tr w:rsidR="00394978" w:rsidRPr="00DA6314" w:rsidTr="00592078">
        <w:tc>
          <w:tcPr>
            <w:tcW w:w="993" w:type="dxa"/>
          </w:tcPr>
          <w:p w:rsidR="00394978" w:rsidRPr="00DA6314" w:rsidRDefault="00394978" w:rsidP="00871D05">
            <w:pPr>
              <w:contextualSpacing/>
              <w:jc w:val="both"/>
              <w:rPr>
                <w:b/>
                <w:lang w:eastAsia="ja-JP"/>
              </w:rPr>
            </w:pPr>
            <w:r w:rsidRPr="00DA6314">
              <w:rPr>
                <w:b/>
                <w:lang w:eastAsia="ja-JP"/>
              </w:rPr>
              <w:t>TDE</w:t>
            </w:r>
            <w:r w:rsidR="00871D05">
              <w:rPr>
                <w:b/>
                <w:lang w:eastAsia="ja-JP"/>
              </w:rPr>
              <w:t>7070</w:t>
            </w:r>
          </w:p>
        </w:tc>
        <w:tc>
          <w:tcPr>
            <w:tcW w:w="8647" w:type="dxa"/>
            <w:gridSpan w:val="6"/>
          </w:tcPr>
          <w:p w:rsidR="00394978" w:rsidRPr="00DA6314" w:rsidRDefault="00394978" w:rsidP="00394978">
            <w:pPr>
              <w:contextualSpacing/>
              <w:jc w:val="both"/>
              <w:rPr>
                <w:lang w:eastAsia="ja-JP"/>
              </w:rPr>
            </w:pPr>
            <w:r w:rsidRPr="00DA6314">
              <w:rPr>
                <w:lang w:eastAsia="ja-JP"/>
              </w:rPr>
              <w:t>Çağatay Türkçesinin Türk dili tarihi içerisindeki yer</w:t>
            </w:r>
            <w:r w:rsidR="0061139B">
              <w:rPr>
                <w:lang w:eastAsia="ja-JP"/>
              </w:rPr>
              <w:t>i, Çağatay Türkçesi ile yazılmış</w:t>
            </w:r>
            <w:r w:rsidRPr="00DA6314">
              <w:rPr>
                <w:lang w:eastAsia="ja-JP"/>
              </w:rPr>
              <w:t xml:space="preserve"> metinler üzerine gramer incelemeleri.</w:t>
            </w:r>
          </w:p>
        </w:tc>
      </w:tr>
      <w:tr w:rsidR="00394978" w:rsidRPr="00DA6314" w:rsidTr="00592078">
        <w:tc>
          <w:tcPr>
            <w:tcW w:w="993" w:type="dxa"/>
          </w:tcPr>
          <w:p w:rsidR="00394978" w:rsidRPr="00DA6314" w:rsidRDefault="00871D05" w:rsidP="00394978">
            <w:pPr>
              <w:contextualSpacing/>
              <w:jc w:val="both"/>
              <w:rPr>
                <w:b/>
                <w:lang w:eastAsia="ja-JP"/>
              </w:rPr>
            </w:pPr>
            <w:r>
              <w:rPr>
                <w:b/>
                <w:lang w:eastAsia="ja-JP"/>
              </w:rPr>
              <w:t>TDE7070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94978" w:rsidRPr="00DA6314" w:rsidRDefault="00394978" w:rsidP="00394978">
            <w:pPr>
              <w:contextualSpacing/>
              <w:jc w:val="both"/>
              <w:rPr>
                <w:lang w:eastAsia="ja-JP"/>
              </w:rPr>
            </w:pPr>
            <w:r w:rsidRPr="00DA6314">
              <w:rPr>
                <w:lang w:eastAsia="ja-JP"/>
              </w:rPr>
              <w:t>The place of Chagatai Turkish in the history of Turkish language, grammatical studies on the texts written in Chagatai Turkish.</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394978" w:rsidRPr="00DA6314" w:rsidTr="00592078">
        <w:tc>
          <w:tcPr>
            <w:tcW w:w="993" w:type="dxa"/>
            <w:vAlign w:val="center"/>
          </w:tcPr>
          <w:p w:rsidR="00394978" w:rsidRPr="00DA6314" w:rsidRDefault="00394978" w:rsidP="00394978"/>
        </w:tc>
        <w:tc>
          <w:tcPr>
            <w:tcW w:w="5718" w:type="dxa"/>
            <w:vAlign w:val="center"/>
          </w:tcPr>
          <w:p w:rsidR="00394978" w:rsidRPr="00DA6314" w:rsidRDefault="00394978" w:rsidP="00394978">
            <w:pPr>
              <w:rPr>
                <w:b/>
              </w:rPr>
            </w:pPr>
            <w:r w:rsidRPr="00DA6314">
              <w:rPr>
                <w:b/>
              </w:rPr>
              <w:t>Çağatay Türkçesi Metin İncelemeleri</w:t>
            </w:r>
          </w:p>
        </w:tc>
        <w:tc>
          <w:tcPr>
            <w:tcW w:w="563" w:type="dxa"/>
          </w:tcPr>
          <w:p w:rsidR="00394978" w:rsidRPr="00DA6314" w:rsidRDefault="00394978" w:rsidP="00394978">
            <w:pPr>
              <w:contextualSpacing/>
              <w:jc w:val="center"/>
              <w:rPr>
                <w:b/>
                <w:lang w:eastAsia="ja-JP"/>
              </w:rPr>
            </w:pPr>
            <w:r w:rsidRPr="00DA6314">
              <w:rPr>
                <w:b/>
                <w:lang w:eastAsia="ja-JP"/>
              </w:rPr>
              <w:t>S</w:t>
            </w:r>
          </w:p>
        </w:tc>
        <w:tc>
          <w:tcPr>
            <w:tcW w:w="421" w:type="dxa"/>
          </w:tcPr>
          <w:p w:rsidR="00394978" w:rsidRPr="00DA6314" w:rsidRDefault="00394978" w:rsidP="00394978">
            <w:pPr>
              <w:contextualSpacing/>
              <w:jc w:val="center"/>
              <w:rPr>
                <w:b/>
                <w:lang w:eastAsia="ja-JP"/>
              </w:rPr>
            </w:pPr>
            <w:r w:rsidRPr="00DA6314">
              <w:rPr>
                <w:b/>
                <w:lang w:eastAsia="ja-JP"/>
              </w:rPr>
              <w:t>3</w:t>
            </w:r>
          </w:p>
        </w:tc>
        <w:tc>
          <w:tcPr>
            <w:tcW w:w="422" w:type="dxa"/>
          </w:tcPr>
          <w:p w:rsidR="00394978" w:rsidRPr="00DA6314" w:rsidRDefault="00394978" w:rsidP="00394978">
            <w:pPr>
              <w:contextualSpacing/>
              <w:jc w:val="center"/>
              <w:rPr>
                <w:b/>
                <w:lang w:eastAsia="ja-JP"/>
              </w:rPr>
            </w:pPr>
            <w:r w:rsidRPr="00DA6314">
              <w:rPr>
                <w:b/>
                <w:lang w:eastAsia="ja-JP"/>
              </w:rPr>
              <w:t>0</w:t>
            </w:r>
          </w:p>
        </w:tc>
        <w:tc>
          <w:tcPr>
            <w:tcW w:w="433" w:type="dxa"/>
          </w:tcPr>
          <w:p w:rsidR="00394978" w:rsidRPr="00DA6314" w:rsidRDefault="00394978" w:rsidP="00394978">
            <w:pPr>
              <w:contextualSpacing/>
              <w:jc w:val="center"/>
              <w:rPr>
                <w:b/>
                <w:lang w:eastAsia="ja-JP"/>
              </w:rPr>
            </w:pPr>
            <w:r w:rsidRPr="00DA6314">
              <w:rPr>
                <w:b/>
                <w:lang w:eastAsia="ja-JP"/>
              </w:rPr>
              <w:t>3</w:t>
            </w:r>
          </w:p>
        </w:tc>
        <w:tc>
          <w:tcPr>
            <w:tcW w:w="1090" w:type="dxa"/>
          </w:tcPr>
          <w:p w:rsidR="00394978" w:rsidRPr="00DA6314" w:rsidRDefault="00394978" w:rsidP="00394978">
            <w:pPr>
              <w:contextualSpacing/>
              <w:jc w:val="center"/>
              <w:rPr>
                <w:b/>
                <w:lang w:eastAsia="ja-JP"/>
              </w:rPr>
            </w:pPr>
            <w:r w:rsidRPr="00DA6314">
              <w:rPr>
                <w:b/>
                <w:lang w:eastAsia="ja-JP"/>
              </w:rPr>
              <w:t>6</w:t>
            </w:r>
          </w:p>
        </w:tc>
      </w:tr>
      <w:tr w:rsidR="00394978" w:rsidRPr="00DA6314" w:rsidTr="00592078">
        <w:tc>
          <w:tcPr>
            <w:tcW w:w="993" w:type="dxa"/>
          </w:tcPr>
          <w:p w:rsidR="00394978" w:rsidRPr="00DA6314" w:rsidRDefault="00871D05" w:rsidP="00394978">
            <w:pPr>
              <w:contextualSpacing/>
              <w:jc w:val="both"/>
              <w:rPr>
                <w:b/>
                <w:lang w:eastAsia="ja-JP"/>
              </w:rPr>
            </w:pPr>
            <w:r>
              <w:rPr>
                <w:b/>
                <w:lang w:eastAsia="ja-JP"/>
              </w:rPr>
              <w:t>TDE7080</w:t>
            </w:r>
          </w:p>
        </w:tc>
        <w:tc>
          <w:tcPr>
            <w:tcW w:w="8647" w:type="dxa"/>
            <w:gridSpan w:val="6"/>
          </w:tcPr>
          <w:p w:rsidR="00394978" w:rsidRPr="00DA6314" w:rsidRDefault="00394978" w:rsidP="00394978">
            <w:pPr>
              <w:contextualSpacing/>
              <w:jc w:val="both"/>
              <w:rPr>
                <w:lang w:eastAsia="ja-JP"/>
              </w:rPr>
            </w:pPr>
            <w:r w:rsidRPr="00DA6314">
              <w:rPr>
                <w:lang w:eastAsia="ja-JP"/>
              </w:rPr>
              <w:t>Çağatay Türkçesi metinleri üzerinede fonetik ve morfolojik özelliklerin değerlendirilmesi.</w:t>
            </w:r>
          </w:p>
        </w:tc>
      </w:tr>
      <w:tr w:rsidR="00394978" w:rsidRPr="00DA6314" w:rsidTr="00592078">
        <w:tc>
          <w:tcPr>
            <w:tcW w:w="993" w:type="dxa"/>
          </w:tcPr>
          <w:p w:rsidR="00394978" w:rsidRPr="00DA6314" w:rsidRDefault="00871D05" w:rsidP="00394978">
            <w:pPr>
              <w:contextualSpacing/>
              <w:jc w:val="both"/>
              <w:rPr>
                <w:b/>
                <w:lang w:eastAsia="ja-JP"/>
              </w:rPr>
            </w:pPr>
            <w:r>
              <w:rPr>
                <w:b/>
                <w:lang w:eastAsia="ja-JP"/>
              </w:rPr>
              <w:t>TDE7080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94978" w:rsidRPr="00DA6314" w:rsidRDefault="00394978" w:rsidP="00394978">
            <w:pPr>
              <w:contextualSpacing/>
              <w:jc w:val="both"/>
              <w:rPr>
                <w:lang w:eastAsia="ja-JP"/>
              </w:rPr>
            </w:pPr>
            <w:r w:rsidRPr="00DA6314">
              <w:rPr>
                <w:lang w:eastAsia="ja-JP"/>
              </w:rPr>
              <w:t>Evaluation of phonetic and morphological features on Chagatai Turkish texts.</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592078">
        <w:tc>
          <w:tcPr>
            <w:tcW w:w="993" w:type="dxa"/>
            <w:vAlign w:val="center"/>
          </w:tcPr>
          <w:p w:rsidR="00592078" w:rsidRPr="00DA6314" w:rsidRDefault="00592078" w:rsidP="00592078"/>
        </w:tc>
        <w:tc>
          <w:tcPr>
            <w:tcW w:w="5718" w:type="dxa"/>
            <w:vAlign w:val="center"/>
          </w:tcPr>
          <w:p w:rsidR="00592078" w:rsidRPr="00DA6314" w:rsidRDefault="00592078" w:rsidP="00592078">
            <w:pPr>
              <w:rPr>
                <w:b/>
              </w:rPr>
            </w:pPr>
            <w:r w:rsidRPr="00DA6314">
              <w:rPr>
                <w:b/>
              </w:rPr>
              <w:t>Türkçenin Tarihi Fonetiği: Ünlüler</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3" w:type="dxa"/>
          </w:tcPr>
          <w:p w:rsidR="00592078" w:rsidRPr="00DA6314" w:rsidRDefault="00592078" w:rsidP="00592078">
            <w:pPr>
              <w:contextualSpacing/>
              <w:jc w:val="center"/>
              <w:rPr>
                <w:b/>
                <w:lang w:eastAsia="ja-JP"/>
              </w:rPr>
            </w:pPr>
            <w:r w:rsidRPr="00DA6314">
              <w:rPr>
                <w:b/>
                <w:lang w:eastAsia="ja-JP"/>
              </w:rPr>
              <w:t>3</w:t>
            </w:r>
          </w:p>
        </w:tc>
        <w:tc>
          <w:tcPr>
            <w:tcW w:w="1090"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592078">
        <w:tc>
          <w:tcPr>
            <w:tcW w:w="993" w:type="dxa"/>
          </w:tcPr>
          <w:p w:rsidR="00592078" w:rsidRPr="00DA6314" w:rsidRDefault="00871D05" w:rsidP="00592078">
            <w:pPr>
              <w:contextualSpacing/>
              <w:jc w:val="both"/>
              <w:rPr>
                <w:b/>
                <w:lang w:eastAsia="ja-JP"/>
              </w:rPr>
            </w:pPr>
            <w:r>
              <w:rPr>
                <w:b/>
                <w:lang w:eastAsia="ja-JP"/>
              </w:rPr>
              <w:t>TDE7090</w:t>
            </w:r>
          </w:p>
        </w:tc>
        <w:tc>
          <w:tcPr>
            <w:tcW w:w="8647" w:type="dxa"/>
            <w:gridSpan w:val="6"/>
          </w:tcPr>
          <w:p w:rsidR="00592078" w:rsidRPr="00DA6314" w:rsidRDefault="002E5816" w:rsidP="00592078">
            <w:pPr>
              <w:contextualSpacing/>
              <w:jc w:val="both"/>
              <w:rPr>
                <w:lang w:eastAsia="ja-JP"/>
              </w:rPr>
            </w:pPr>
            <w:r>
              <w:rPr>
                <w:lang w:eastAsia="ja-JP"/>
              </w:rPr>
              <w:t>Eski ve Orta Türkçe Dönemlerinden başlayarak Tarihi ve Çağdaş Türk dillerindeki ünlülerin tarihi karşılaştırmalı metotla ele alınması.</w:t>
            </w:r>
          </w:p>
        </w:tc>
      </w:tr>
      <w:tr w:rsidR="00592078" w:rsidRPr="00DA6314" w:rsidTr="00592078">
        <w:tc>
          <w:tcPr>
            <w:tcW w:w="993" w:type="dxa"/>
          </w:tcPr>
          <w:p w:rsidR="00592078" w:rsidRPr="00DA6314" w:rsidRDefault="00871D05" w:rsidP="00592078">
            <w:pPr>
              <w:contextualSpacing/>
              <w:jc w:val="both"/>
              <w:rPr>
                <w:b/>
                <w:lang w:eastAsia="ja-JP"/>
              </w:rPr>
            </w:pPr>
            <w:r>
              <w:rPr>
                <w:b/>
                <w:lang w:eastAsia="ja-JP"/>
              </w:rPr>
              <w:t>TDE7090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592078" w:rsidRDefault="00DA6314" w:rsidP="00592078">
            <w:pPr>
              <w:contextualSpacing/>
              <w:jc w:val="both"/>
              <w:rPr>
                <w:rFonts w:eastAsia="Calibri"/>
                <w:b/>
                <w:lang w:eastAsia="en-US"/>
              </w:rPr>
            </w:pPr>
            <w:r w:rsidRPr="00DA6314">
              <w:rPr>
                <w:rFonts w:eastAsia="Calibri"/>
                <w:b/>
                <w:lang w:eastAsia="en-US"/>
              </w:rPr>
              <w:t>Historical Phonetics of Turkish: Vowels</w:t>
            </w:r>
          </w:p>
          <w:p w:rsidR="002E5816" w:rsidRPr="002E5816" w:rsidRDefault="002E5816" w:rsidP="00592078">
            <w:pPr>
              <w:contextualSpacing/>
              <w:jc w:val="both"/>
              <w:rPr>
                <w:lang w:eastAsia="ja-JP"/>
              </w:rPr>
            </w:pPr>
            <w:r w:rsidRPr="002E5816">
              <w:rPr>
                <w:lang w:eastAsia="ja-JP"/>
              </w:rPr>
              <w:t>Starting from the Old and Middle Turkish Periods, historical and contemporary Turkish vowels are handled with a comparative method.</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592078">
        <w:tc>
          <w:tcPr>
            <w:tcW w:w="993" w:type="dxa"/>
            <w:vAlign w:val="center"/>
          </w:tcPr>
          <w:p w:rsidR="00592078" w:rsidRPr="00DA6314" w:rsidRDefault="00592078" w:rsidP="00592078"/>
        </w:tc>
        <w:tc>
          <w:tcPr>
            <w:tcW w:w="5718" w:type="dxa"/>
            <w:vAlign w:val="center"/>
          </w:tcPr>
          <w:p w:rsidR="00592078" w:rsidRPr="00DA6314" w:rsidRDefault="00592078" w:rsidP="00592078">
            <w:pPr>
              <w:rPr>
                <w:b/>
              </w:rPr>
            </w:pPr>
            <w:r w:rsidRPr="00DA6314">
              <w:rPr>
                <w:b/>
              </w:rPr>
              <w:t>Türkçenin Tarihi Fonetiği: Ünsüzler</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3" w:type="dxa"/>
          </w:tcPr>
          <w:p w:rsidR="00592078" w:rsidRPr="00DA6314" w:rsidRDefault="00592078" w:rsidP="00592078">
            <w:pPr>
              <w:contextualSpacing/>
              <w:jc w:val="center"/>
              <w:rPr>
                <w:b/>
                <w:lang w:eastAsia="ja-JP"/>
              </w:rPr>
            </w:pPr>
            <w:r w:rsidRPr="00DA6314">
              <w:rPr>
                <w:b/>
                <w:lang w:eastAsia="ja-JP"/>
              </w:rPr>
              <w:t>3</w:t>
            </w:r>
          </w:p>
        </w:tc>
        <w:tc>
          <w:tcPr>
            <w:tcW w:w="1090" w:type="dxa"/>
          </w:tcPr>
          <w:p w:rsidR="00592078" w:rsidRPr="00DA6314" w:rsidRDefault="00592078" w:rsidP="00592078">
            <w:pPr>
              <w:contextualSpacing/>
              <w:jc w:val="center"/>
              <w:rPr>
                <w:b/>
                <w:lang w:eastAsia="ja-JP"/>
              </w:rPr>
            </w:pPr>
            <w:r w:rsidRPr="00DA6314">
              <w:rPr>
                <w:b/>
                <w:lang w:eastAsia="ja-JP"/>
              </w:rPr>
              <w:t>6</w:t>
            </w:r>
          </w:p>
        </w:tc>
      </w:tr>
      <w:tr w:rsidR="002E5816" w:rsidRPr="00DA6314" w:rsidTr="00592078">
        <w:tc>
          <w:tcPr>
            <w:tcW w:w="993" w:type="dxa"/>
          </w:tcPr>
          <w:p w:rsidR="002E5816" w:rsidRPr="00DA6314" w:rsidRDefault="00871D05" w:rsidP="002E5816">
            <w:pPr>
              <w:contextualSpacing/>
              <w:jc w:val="both"/>
              <w:rPr>
                <w:b/>
                <w:lang w:eastAsia="ja-JP"/>
              </w:rPr>
            </w:pPr>
            <w:r>
              <w:rPr>
                <w:b/>
                <w:lang w:eastAsia="ja-JP"/>
              </w:rPr>
              <w:t>TDE7100</w:t>
            </w:r>
          </w:p>
        </w:tc>
        <w:tc>
          <w:tcPr>
            <w:tcW w:w="8647" w:type="dxa"/>
            <w:gridSpan w:val="6"/>
          </w:tcPr>
          <w:p w:rsidR="002E5816" w:rsidRPr="00DA6314" w:rsidRDefault="002E5816" w:rsidP="002E5816">
            <w:pPr>
              <w:contextualSpacing/>
              <w:jc w:val="both"/>
              <w:rPr>
                <w:lang w:eastAsia="ja-JP"/>
              </w:rPr>
            </w:pPr>
            <w:r>
              <w:rPr>
                <w:lang w:eastAsia="ja-JP"/>
              </w:rPr>
              <w:t>Eski ve Orta Türkçe Dönemlerinden başlayarak Tarihi ve Çağdaş Türk dillerindeki ünsüzlerin tarihi karşılaştırmalı metotla ele alınması.</w:t>
            </w:r>
          </w:p>
        </w:tc>
      </w:tr>
      <w:tr w:rsidR="002E5816" w:rsidRPr="00DA6314" w:rsidTr="00592078">
        <w:tc>
          <w:tcPr>
            <w:tcW w:w="993" w:type="dxa"/>
          </w:tcPr>
          <w:p w:rsidR="002E5816" w:rsidRPr="00DA6314" w:rsidRDefault="00871D05" w:rsidP="002E5816">
            <w:pPr>
              <w:contextualSpacing/>
              <w:jc w:val="both"/>
              <w:rPr>
                <w:b/>
                <w:lang w:eastAsia="ja-JP"/>
              </w:rPr>
            </w:pPr>
            <w:r>
              <w:rPr>
                <w:b/>
                <w:lang w:eastAsia="ja-JP"/>
              </w:rPr>
              <w:t>TDE7100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2E5816" w:rsidRDefault="002E5816" w:rsidP="002E5816">
            <w:pPr>
              <w:contextualSpacing/>
              <w:jc w:val="both"/>
              <w:rPr>
                <w:rFonts w:eastAsia="Calibri"/>
                <w:b/>
                <w:lang w:eastAsia="en-US"/>
              </w:rPr>
            </w:pPr>
            <w:r w:rsidRPr="00DA6314">
              <w:rPr>
                <w:rFonts w:eastAsia="Calibri"/>
                <w:b/>
                <w:lang w:eastAsia="en-US"/>
              </w:rPr>
              <w:t>Historical Phonetics of Turkish: Consonants</w:t>
            </w:r>
          </w:p>
          <w:p w:rsidR="002E5816" w:rsidRPr="00DA6314" w:rsidRDefault="002E5816" w:rsidP="002E5816">
            <w:pPr>
              <w:contextualSpacing/>
              <w:jc w:val="both"/>
              <w:rPr>
                <w:b/>
                <w:lang w:eastAsia="ja-JP"/>
              </w:rPr>
            </w:pPr>
            <w:r w:rsidRPr="002E5816">
              <w:rPr>
                <w:lang w:eastAsia="ja-JP"/>
              </w:rPr>
              <w:lastRenderedPageBreak/>
              <w:t>Starting from the Old and Middle Turkish Periods, historica</w:t>
            </w:r>
            <w:r>
              <w:rPr>
                <w:lang w:eastAsia="ja-JP"/>
              </w:rPr>
              <w:t>l and contemporary Turkish consonant</w:t>
            </w:r>
            <w:r w:rsidRPr="002E5816">
              <w:rPr>
                <w:lang w:eastAsia="ja-JP"/>
              </w:rPr>
              <w:t>s are handled with a comparative method.</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592078">
        <w:tc>
          <w:tcPr>
            <w:tcW w:w="993" w:type="dxa"/>
            <w:vAlign w:val="center"/>
          </w:tcPr>
          <w:p w:rsidR="00592078" w:rsidRPr="00DA6314" w:rsidRDefault="00592078" w:rsidP="00592078"/>
        </w:tc>
        <w:tc>
          <w:tcPr>
            <w:tcW w:w="5718" w:type="dxa"/>
            <w:vAlign w:val="center"/>
          </w:tcPr>
          <w:p w:rsidR="00592078" w:rsidRPr="00DA6314" w:rsidRDefault="00592078" w:rsidP="00592078">
            <w:pPr>
              <w:rPr>
                <w:b/>
              </w:rPr>
            </w:pPr>
            <w:r w:rsidRPr="00DA6314">
              <w:rPr>
                <w:b/>
              </w:rPr>
              <w:t>Eski Kıpçak Türkçesi</w:t>
            </w:r>
            <w:r w:rsidR="005869B2">
              <w:rPr>
                <w:b/>
              </w:rPr>
              <w:t xml:space="preserve"> Grameri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3" w:type="dxa"/>
          </w:tcPr>
          <w:p w:rsidR="00592078" w:rsidRPr="00DA6314" w:rsidRDefault="00592078" w:rsidP="00592078">
            <w:pPr>
              <w:contextualSpacing/>
              <w:jc w:val="center"/>
              <w:rPr>
                <w:b/>
                <w:lang w:eastAsia="ja-JP"/>
              </w:rPr>
            </w:pPr>
            <w:r w:rsidRPr="00DA6314">
              <w:rPr>
                <w:b/>
                <w:lang w:eastAsia="ja-JP"/>
              </w:rPr>
              <w:t>3</w:t>
            </w:r>
          </w:p>
        </w:tc>
        <w:tc>
          <w:tcPr>
            <w:tcW w:w="1090"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592078">
        <w:tc>
          <w:tcPr>
            <w:tcW w:w="993" w:type="dxa"/>
          </w:tcPr>
          <w:p w:rsidR="00592078" w:rsidRPr="00DA6314" w:rsidRDefault="00871D05" w:rsidP="00592078">
            <w:pPr>
              <w:contextualSpacing/>
              <w:jc w:val="both"/>
              <w:rPr>
                <w:b/>
                <w:lang w:eastAsia="ja-JP"/>
              </w:rPr>
            </w:pPr>
            <w:r>
              <w:rPr>
                <w:b/>
                <w:lang w:eastAsia="ja-JP"/>
              </w:rPr>
              <w:t>TDE7110</w:t>
            </w:r>
          </w:p>
        </w:tc>
        <w:tc>
          <w:tcPr>
            <w:tcW w:w="8647" w:type="dxa"/>
            <w:gridSpan w:val="6"/>
          </w:tcPr>
          <w:p w:rsidR="00592078" w:rsidRPr="00DA6314" w:rsidRDefault="00592078" w:rsidP="00592078">
            <w:pPr>
              <w:jc w:val="both"/>
            </w:pPr>
            <w:r w:rsidRPr="00DA6314">
              <w:t xml:space="preserve">Eski Kıpçak Türkçesi üzerine yapılmış çalışmalar, Eski Kıpçak Türkçesinin Türk dili içerisindeki yeri ve dönemin fonetik, morfolojik </w:t>
            </w:r>
            <w:r w:rsidR="0061139B">
              <w:t>özellikleri</w:t>
            </w:r>
          </w:p>
        </w:tc>
      </w:tr>
      <w:tr w:rsidR="00592078" w:rsidRPr="00DA6314" w:rsidTr="00592078">
        <w:tc>
          <w:tcPr>
            <w:tcW w:w="993" w:type="dxa"/>
          </w:tcPr>
          <w:p w:rsidR="00592078" w:rsidRPr="00DA6314" w:rsidRDefault="00FB4010" w:rsidP="00592078">
            <w:pPr>
              <w:contextualSpacing/>
              <w:jc w:val="both"/>
              <w:rPr>
                <w:b/>
                <w:lang w:eastAsia="ja-JP"/>
              </w:rPr>
            </w:pPr>
            <w:r>
              <w:rPr>
                <w:b/>
                <w:lang w:eastAsia="ja-JP"/>
              </w:rPr>
              <w:t>TDE7110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592078" w:rsidRPr="00DA6314" w:rsidRDefault="00592078" w:rsidP="00592078">
            <w:pPr>
              <w:contextualSpacing/>
              <w:jc w:val="both"/>
              <w:rPr>
                <w:lang w:eastAsia="ja-JP"/>
              </w:rPr>
            </w:pPr>
            <w:r w:rsidRPr="00DA6314">
              <w:rPr>
                <w:lang w:eastAsia="ja-JP"/>
              </w:rPr>
              <w:t>Studies on Old Kipchak Turkish, the place of Old Kipchak Turkish in Turkish language and revealing the phonetic and morphological features of the period.</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592078">
        <w:tc>
          <w:tcPr>
            <w:tcW w:w="993" w:type="dxa"/>
            <w:vAlign w:val="center"/>
          </w:tcPr>
          <w:p w:rsidR="00592078" w:rsidRPr="00DA6314" w:rsidRDefault="00592078" w:rsidP="00592078"/>
        </w:tc>
        <w:tc>
          <w:tcPr>
            <w:tcW w:w="5718" w:type="dxa"/>
            <w:vAlign w:val="center"/>
          </w:tcPr>
          <w:p w:rsidR="00592078" w:rsidRPr="00DA6314" w:rsidRDefault="00592078" w:rsidP="00592078">
            <w:r w:rsidRPr="00DA6314">
              <w:rPr>
                <w:b/>
              </w:rPr>
              <w:t>Eski Kıpçak Türkçesi Metin İncelemeleri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3" w:type="dxa"/>
          </w:tcPr>
          <w:p w:rsidR="00592078" w:rsidRPr="00DA6314" w:rsidRDefault="00592078" w:rsidP="00592078">
            <w:pPr>
              <w:contextualSpacing/>
              <w:jc w:val="center"/>
              <w:rPr>
                <w:b/>
                <w:lang w:eastAsia="ja-JP"/>
              </w:rPr>
            </w:pPr>
            <w:r w:rsidRPr="00DA6314">
              <w:rPr>
                <w:b/>
                <w:lang w:eastAsia="ja-JP"/>
              </w:rPr>
              <w:t>3</w:t>
            </w:r>
          </w:p>
        </w:tc>
        <w:tc>
          <w:tcPr>
            <w:tcW w:w="1090"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592078">
        <w:tc>
          <w:tcPr>
            <w:tcW w:w="993" w:type="dxa"/>
          </w:tcPr>
          <w:p w:rsidR="00592078" w:rsidRPr="00DA6314" w:rsidRDefault="00871D05" w:rsidP="00592078">
            <w:pPr>
              <w:contextualSpacing/>
              <w:jc w:val="both"/>
              <w:rPr>
                <w:b/>
                <w:lang w:eastAsia="ja-JP"/>
              </w:rPr>
            </w:pPr>
            <w:r>
              <w:rPr>
                <w:b/>
                <w:lang w:eastAsia="ja-JP"/>
              </w:rPr>
              <w:t>TDE7120</w:t>
            </w:r>
          </w:p>
        </w:tc>
        <w:tc>
          <w:tcPr>
            <w:tcW w:w="8647" w:type="dxa"/>
            <w:gridSpan w:val="6"/>
          </w:tcPr>
          <w:p w:rsidR="00592078" w:rsidRPr="00DA6314" w:rsidRDefault="00592078" w:rsidP="00592078">
            <w:pPr>
              <w:jc w:val="both"/>
            </w:pPr>
            <w:r w:rsidRPr="00DA6314">
              <w:t>Başta Codex Cumanicus olmak üzere dönemin metinleri üzerinde fonetik ve morfolojik incelemeler.</w:t>
            </w:r>
          </w:p>
        </w:tc>
      </w:tr>
      <w:tr w:rsidR="00592078" w:rsidRPr="00DA6314" w:rsidTr="00592078">
        <w:tc>
          <w:tcPr>
            <w:tcW w:w="993" w:type="dxa"/>
          </w:tcPr>
          <w:p w:rsidR="00592078" w:rsidRPr="00DA6314" w:rsidRDefault="00FB4010" w:rsidP="00592078">
            <w:pPr>
              <w:contextualSpacing/>
              <w:jc w:val="both"/>
              <w:rPr>
                <w:b/>
                <w:lang w:eastAsia="ja-JP"/>
              </w:rPr>
            </w:pPr>
            <w:r>
              <w:rPr>
                <w:b/>
                <w:lang w:eastAsia="ja-JP"/>
              </w:rPr>
              <w:t>TDE7120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592078" w:rsidRPr="00DA6314" w:rsidRDefault="00592078" w:rsidP="00592078">
            <w:pPr>
              <w:contextualSpacing/>
              <w:jc w:val="both"/>
              <w:rPr>
                <w:lang w:eastAsia="ja-JP"/>
              </w:rPr>
            </w:pPr>
            <w:r w:rsidRPr="00DA6314">
              <w:rPr>
                <w:lang w:eastAsia="ja-JP"/>
              </w:rPr>
              <w:t>Phonetic and morphological studies on the texts of the period, especially the Codex Cumanicus.</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592078" w:rsidP="00592078">
            <w:pPr>
              <w:rPr>
                <w:b/>
                <w:bCs/>
                <w:lang w:val="en-US"/>
              </w:rPr>
            </w:pPr>
          </w:p>
        </w:tc>
        <w:tc>
          <w:tcPr>
            <w:tcW w:w="5686" w:type="dxa"/>
          </w:tcPr>
          <w:p w:rsidR="00592078" w:rsidRPr="00DA6314" w:rsidRDefault="00592078" w:rsidP="00592078">
            <w:pPr>
              <w:rPr>
                <w:b/>
                <w:bCs/>
                <w:lang w:val="en-US"/>
              </w:rPr>
            </w:pPr>
            <w:r w:rsidRPr="00DA6314">
              <w:rPr>
                <w:b/>
                <w:bCs/>
                <w:lang w:val="en-US"/>
              </w:rPr>
              <w:t>Türk Lehçelerinin Oluşumu ve Gelişimi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871D05" w:rsidRPr="00DA6314" w:rsidTr="00DA6314">
        <w:tc>
          <w:tcPr>
            <w:tcW w:w="1028" w:type="dxa"/>
          </w:tcPr>
          <w:p w:rsidR="00871D05" w:rsidRPr="00DA6314" w:rsidRDefault="00871D05" w:rsidP="00871D05">
            <w:pPr>
              <w:rPr>
                <w:b/>
                <w:bCs/>
                <w:lang w:val="en-US"/>
              </w:rPr>
            </w:pPr>
            <w:r>
              <w:rPr>
                <w:b/>
                <w:bCs/>
                <w:lang w:val="en-US"/>
              </w:rPr>
              <w:t>TDE7130</w:t>
            </w:r>
          </w:p>
        </w:tc>
        <w:tc>
          <w:tcPr>
            <w:tcW w:w="8612" w:type="dxa"/>
            <w:gridSpan w:val="6"/>
          </w:tcPr>
          <w:p w:rsidR="00871D05" w:rsidRPr="00DA6314" w:rsidRDefault="00871D05" w:rsidP="00871D05">
            <w:pPr>
              <w:contextualSpacing/>
              <w:jc w:val="both"/>
              <w:rPr>
                <w:lang w:eastAsia="ja-JP"/>
              </w:rPr>
            </w:pPr>
            <w:r w:rsidRPr="00DA6314">
              <w:rPr>
                <w:lang w:eastAsia="ja-JP"/>
              </w:rPr>
              <w:t>Eski Türkçe dönemindeki ağız farklılıkları, Orta Türkçe dönemindeki Türk lehçelerinin ses ve şekil bilgisi özellikleri, Türkçenin günümüzdeki lehçelerinin oluşumunda işleyen doğal ve yapay süreçler, Rusya Federasyonu’nun Türk lehçelerinin yazı dili olarak kullanılmasındaki rolü, günümüz Türk lehçelerinin genel ses ve şekil bilgisi özellikleri</w:t>
            </w:r>
          </w:p>
        </w:tc>
      </w:tr>
      <w:tr w:rsidR="00871D05" w:rsidRPr="00DA6314" w:rsidTr="008765CB">
        <w:trPr>
          <w:trHeight w:val="1165"/>
        </w:trPr>
        <w:tc>
          <w:tcPr>
            <w:tcW w:w="1028" w:type="dxa"/>
          </w:tcPr>
          <w:p w:rsidR="00871D05" w:rsidRPr="00DA6314" w:rsidRDefault="00FB4010" w:rsidP="00871D05">
            <w:pPr>
              <w:rPr>
                <w:b/>
                <w:bCs/>
                <w:lang w:val="en-US"/>
              </w:rPr>
            </w:pPr>
            <w:r>
              <w:rPr>
                <w:b/>
                <w:bCs/>
                <w:lang w:val="en-US"/>
              </w:rPr>
              <w:t>TDE7130</w:t>
            </w:r>
          </w:p>
        </w:tc>
        <w:tc>
          <w:tcPr>
            <w:tcW w:w="8612" w:type="dxa"/>
            <w:gridSpan w:val="6"/>
            <w:tcBorders>
              <w:top w:val="single" w:sz="4" w:space="0" w:color="auto"/>
              <w:left w:val="single" w:sz="4" w:space="0" w:color="auto"/>
              <w:right w:val="single" w:sz="4" w:space="0" w:color="auto"/>
            </w:tcBorders>
            <w:shd w:val="clear" w:color="auto" w:fill="FFFFFF"/>
          </w:tcPr>
          <w:p w:rsidR="00871D05" w:rsidRPr="00DA6314" w:rsidRDefault="00871D05" w:rsidP="00871D05">
            <w:pPr>
              <w:rPr>
                <w:b/>
                <w:bCs/>
                <w:lang w:val="en-US"/>
              </w:rPr>
            </w:pPr>
            <w:r w:rsidRPr="00DA6314">
              <w:rPr>
                <w:b/>
                <w:bCs/>
                <w:lang w:val="en-US"/>
              </w:rPr>
              <w:t>The Emergence and the Development of Turkic Languages</w:t>
            </w:r>
          </w:p>
          <w:p w:rsidR="00871D05" w:rsidRPr="00DA6314" w:rsidRDefault="00871D05" w:rsidP="00871D05">
            <w:pPr>
              <w:contextualSpacing/>
              <w:jc w:val="both"/>
              <w:rPr>
                <w:b/>
                <w:bCs/>
                <w:lang w:val="en-US"/>
              </w:rPr>
            </w:pPr>
            <w:r w:rsidRPr="00DA6314">
              <w:rPr>
                <w:bCs/>
                <w:lang w:eastAsia="ja-JP"/>
              </w:rPr>
              <w:t>The dialectal differences in Old Turkic period, the phonetic and morphological characteristics of Turkic languages in Middle Turkic period, the natural and artificial processes involved in the formation of contemporary Turkish dialects, the role of the Russian Federation in the use of Turkic languages as written languages, and the general phonetic and morphological characteristics of modern Turkic languages.</w:t>
            </w:r>
          </w:p>
        </w:tc>
      </w:tr>
    </w:tbl>
    <w:p w:rsidR="00394978"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0"/>
        <w:gridCol w:w="5613"/>
        <w:gridCol w:w="562"/>
        <w:gridCol w:w="420"/>
        <w:gridCol w:w="421"/>
        <w:gridCol w:w="431"/>
        <w:gridCol w:w="1083"/>
      </w:tblGrid>
      <w:tr w:rsidR="005869B2" w:rsidRPr="00B22689" w:rsidTr="0061139B">
        <w:tc>
          <w:tcPr>
            <w:tcW w:w="1110" w:type="dxa"/>
          </w:tcPr>
          <w:p w:rsidR="005869B2" w:rsidRPr="00B22689" w:rsidRDefault="005869B2" w:rsidP="0061139B">
            <w:pPr>
              <w:contextualSpacing/>
              <w:jc w:val="both"/>
              <w:rPr>
                <w:b/>
                <w:lang w:eastAsia="ja-JP"/>
              </w:rPr>
            </w:pPr>
            <w:r w:rsidRPr="00B22689">
              <w:rPr>
                <w:b/>
                <w:lang w:eastAsia="ja-JP"/>
              </w:rPr>
              <w:t>KOD</w:t>
            </w:r>
          </w:p>
        </w:tc>
        <w:tc>
          <w:tcPr>
            <w:tcW w:w="5613" w:type="dxa"/>
          </w:tcPr>
          <w:p w:rsidR="005869B2" w:rsidRPr="00B22689" w:rsidRDefault="005869B2" w:rsidP="0061139B">
            <w:pPr>
              <w:contextualSpacing/>
              <w:jc w:val="center"/>
              <w:rPr>
                <w:b/>
                <w:lang w:eastAsia="ja-JP"/>
              </w:rPr>
            </w:pPr>
            <w:r w:rsidRPr="00B22689">
              <w:rPr>
                <w:b/>
                <w:lang w:eastAsia="ja-JP"/>
              </w:rPr>
              <w:t>DERSİN ADI</w:t>
            </w:r>
          </w:p>
        </w:tc>
        <w:tc>
          <w:tcPr>
            <w:tcW w:w="562" w:type="dxa"/>
          </w:tcPr>
          <w:p w:rsidR="005869B2" w:rsidRPr="00B22689" w:rsidRDefault="005869B2" w:rsidP="0061139B">
            <w:pPr>
              <w:contextualSpacing/>
              <w:jc w:val="center"/>
              <w:rPr>
                <w:b/>
                <w:lang w:eastAsia="ja-JP"/>
              </w:rPr>
            </w:pPr>
            <w:r w:rsidRPr="00B22689">
              <w:rPr>
                <w:b/>
                <w:i/>
                <w:lang w:eastAsia="en-US"/>
              </w:rPr>
              <w:t>Z/S</w:t>
            </w:r>
          </w:p>
        </w:tc>
        <w:tc>
          <w:tcPr>
            <w:tcW w:w="420" w:type="dxa"/>
          </w:tcPr>
          <w:p w:rsidR="005869B2" w:rsidRPr="00B22689" w:rsidRDefault="005869B2" w:rsidP="0061139B">
            <w:pPr>
              <w:contextualSpacing/>
              <w:jc w:val="center"/>
              <w:rPr>
                <w:b/>
                <w:lang w:eastAsia="ja-JP"/>
              </w:rPr>
            </w:pPr>
            <w:r w:rsidRPr="00B22689">
              <w:rPr>
                <w:b/>
                <w:lang w:eastAsia="en-US"/>
              </w:rPr>
              <w:t>T</w:t>
            </w:r>
          </w:p>
        </w:tc>
        <w:tc>
          <w:tcPr>
            <w:tcW w:w="421" w:type="dxa"/>
          </w:tcPr>
          <w:p w:rsidR="005869B2" w:rsidRPr="00B22689" w:rsidRDefault="005869B2" w:rsidP="0061139B">
            <w:pPr>
              <w:contextualSpacing/>
              <w:jc w:val="center"/>
              <w:rPr>
                <w:b/>
                <w:lang w:eastAsia="ja-JP"/>
              </w:rPr>
            </w:pPr>
            <w:r w:rsidRPr="00B22689">
              <w:rPr>
                <w:b/>
                <w:lang w:eastAsia="en-US"/>
              </w:rPr>
              <w:t>U</w:t>
            </w:r>
          </w:p>
        </w:tc>
        <w:tc>
          <w:tcPr>
            <w:tcW w:w="431" w:type="dxa"/>
          </w:tcPr>
          <w:p w:rsidR="005869B2" w:rsidRPr="00B22689" w:rsidRDefault="005869B2" w:rsidP="0061139B">
            <w:pPr>
              <w:contextualSpacing/>
              <w:jc w:val="center"/>
              <w:rPr>
                <w:b/>
                <w:lang w:eastAsia="ja-JP"/>
              </w:rPr>
            </w:pPr>
            <w:r w:rsidRPr="00B22689">
              <w:rPr>
                <w:b/>
                <w:lang w:eastAsia="en-US"/>
              </w:rPr>
              <w:t>T</w:t>
            </w:r>
          </w:p>
        </w:tc>
        <w:tc>
          <w:tcPr>
            <w:tcW w:w="1083" w:type="dxa"/>
          </w:tcPr>
          <w:p w:rsidR="005869B2" w:rsidRPr="00B22689" w:rsidRDefault="005869B2" w:rsidP="0061139B">
            <w:pPr>
              <w:contextualSpacing/>
              <w:jc w:val="center"/>
              <w:rPr>
                <w:b/>
                <w:lang w:eastAsia="ja-JP"/>
              </w:rPr>
            </w:pPr>
            <w:r w:rsidRPr="00B22689">
              <w:rPr>
                <w:b/>
                <w:lang w:eastAsia="en-US"/>
              </w:rPr>
              <w:t>ECTS Kredi</w:t>
            </w:r>
          </w:p>
        </w:tc>
      </w:tr>
      <w:tr w:rsidR="005869B2" w:rsidRPr="00B22689" w:rsidTr="0061139B">
        <w:tc>
          <w:tcPr>
            <w:tcW w:w="1110" w:type="dxa"/>
          </w:tcPr>
          <w:p w:rsidR="005869B2" w:rsidRPr="00087092" w:rsidRDefault="005869B2" w:rsidP="005869B2">
            <w:pPr>
              <w:rPr>
                <w:b/>
                <w:bCs/>
                <w:lang w:val="en-US"/>
              </w:rPr>
            </w:pPr>
          </w:p>
        </w:tc>
        <w:tc>
          <w:tcPr>
            <w:tcW w:w="5613" w:type="dxa"/>
          </w:tcPr>
          <w:p w:rsidR="005869B2" w:rsidRPr="00F53FBA" w:rsidRDefault="005869B2" w:rsidP="0061139B">
            <w:pPr>
              <w:rPr>
                <w:b/>
                <w:bCs/>
              </w:rPr>
            </w:pPr>
            <w:r w:rsidRPr="00F53FBA">
              <w:rPr>
                <w:b/>
                <w:bCs/>
              </w:rPr>
              <w:t>Türk Lehçelerinin Tasnifi</w:t>
            </w:r>
          </w:p>
        </w:tc>
        <w:tc>
          <w:tcPr>
            <w:tcW w:w="562" w:type="dxa"/>
          </w:tcPr>
          <w:p w:rsidR="005869B2" w:rsidRPr="00B22689" w:rsidRDefault="005869B2" w:rsidP="0061139B">
            <w:pPr>
              <w:contextualSpacing/>
              <w:jc w:val="center"/>
              <w:rPr>
                <w:b/>
                <w:lang w:eastAsia="ja-JP"/>
              </w:rPr>
            </w:pPr>
            <w:r w:rsidRPr="00B22689">
              <w:rPr>
                <w:b/>
                <w:lang w:eastAsia="ja-JP"/>
              </w:rPr>
              <w:t>S</w:t>
            </w:r>
          </w:p>
        </w:tc>
        <w:tc>
          <w:tcPr>
            <w:tcW w:w="420" w:type="dxa"/>
          </w:tcPr>
          <w:p w:rsidR="005869B2" w:rsidRPr="00B22689" w:rsidRDefault="005869B2" w:rsidP="0061139B">
            <w:pPr>
              <w:contextualSpacing/>
              <w:jc w:val="center"/>
              <w:rPr>
                <w:b/>
                <w:lang w:eastAsia="ja-JP"/>
              </w:rPr>
            </w:pPr>
            <w:r w:rsidRPr="00B22689">
              <w:rPr>
                <w:b/>
                <w:lang w:eastAsia="ja-JP"/>
              </w:rPr>
              <w:t>3</w:t>
            </w:r>
          </w:p>
        </w:tc>
        <w:tc>
          <w:tcPr>
            <w:tcW w:w="421" w:type="dxa"/>
          </w:tcPr>
          <w:p w:rsidR="005869B2" w:rsidRPr="00B22689" w:rsidRDefault="005869B2" w:rsidP="0061139B">
            <w:pPr>
              <w:contextualSpacing/>
              <w:jc w:val="center"/>
              <w:rPr>
                <w:b/>
                <w:lang w:eastAsia="ja-JP"/>
              </w:rPr>
            </w:pPr>
            <w:r w:rsidRPr="00B22689">
              <w:rPr>
                <w:b/>
                <w:lang w:eastAsia="ja-JP"/>
              </w:rPr>
              <w:t>0</w:t>
            </w:r>
          </w:p>
        </w:tc>
        <w:tc>
          <w:tcPr>
            <w:tcW w:w="431" w:type="dxa"/>
          </w:tcPr>
          <w:p w:rsidR="005869B2" w:rsidRPr="00B22689" w:rsidRDefault="005869B2" w:rsidP="0061139B">
            <w:pPr>
              <w:contextualSpacing/>
              <w:jc w:val="center"/>
              <w:rPr>
                <w:b/>
                <w:lang w:eastAsia="ja-JP"/>
              </w:rPr>
            </w:pPr>
            <w:r w:rsidRPr="00B22689">
              <w:rPr>
                <w:b/>
                <w:lang w:eastAsia="ja-JP"/>
              </w:rPr>
              <w:t>3</w:t>
            </w:r>
          </w:p>
        </w:tc>
        <w:tc>
          <w:tcPr>
            <w:tcW w:w="1083" w:type="dxa"/>
          </w:tcPr>
          <w:p w:rsidR="005869B2" w:rsidRPr="00B22689" w:rsidRDefault="005869B2" w:rsidP="0061139B">
            <w:pPr>
              <w:contextualSpacing/>
              <w:jc w:val="center"/>
              <w:rPr>
                <w:b/>
                <w:lang w:eastAsia="ja-JP"/>
              </w:rPr>
            </w:pPr>
            <w:r w:rsidRPr="00B22689">
              <w:rPr>
                <w:b/>
                <w:lang w:eastAsia="ja-JP"/>
              </w:rPr>
              <w:t>6</w:t>
            </w:r>
          </w:p>
        </w:tc>
      </w:tr>
      <w:tr w:rsidR="005869B2" w:rsidRPr="00B22689" w:rsidTr="0061139B">
        <w:tc>
          <w:tcPr>
            <w:tcW w:w="1110" w:type="dxa"/>
          </w:tcPr>
          <w:p w:rsidR="005869B2" w:rsidRPr="00B22689" w:rsidRDefault="00FB4010" w:rsidP="0061139B">
            <w:pPr>
              <w:contextualSpacing/>
              <w:jc w:val="both"/>
              <w:rPr>
                <w:b/>
                <w:lang w:eastAsia="ja-JP"/>
              </w:rPr>
            </w:pPr>
            <w:r w:rsidRPr="00087092">
              <w:rPr>
                <w:b/>
                <w:bCs/>
                <w:lang w:val="en-US"/>
              </w:rPr>
              <w:t>TDE</w:t>
            </w:r>
            <w:r>
              <w:rPr>
                <w:b/>
                <w:bCs/>
                <w:lang w:val="en-US"/>
              </w:rPr>
              <w:t>7140</w:t>
            </w:r>
          </w:p>
        </w:tc>
        <w:tc>
          <w:tcPr>
            <w:tcW w:w="8530" w:type="dxa"/>
            <w:gridSpan w:val="6"/>
          </w:tcPr>
          <w:p w:rsidR="005869B2" w:rsidRPr="00B22689" w:rsidRDefault="005869B2" w:rsidP="0061139B">
            <w:pPr>
              <w:contextualSpacing/>
              <w:jc w:val="both"/>
              <w:rPr>
                <w:lang w:eastAsia="ja-JP"/>
              </w:rPr>
            </w:pPr>
            <w:r>
              <w:rPr>
                <w:lang w:eastAsia="ja-JP"/>
              </w:rPr>
              <w:t>Dil, lehçe, şive ve ağız terimleri, Türk lehçelerinin tasnifinde kullanılan dilbilimsel ölçütler, 18. yüzyılda başlayan sistematik olmayan tasnif denemeleri, 20 ve 21. yüzyıldaki tasnif çalışmaları, Türk lehçelerinin yönlere göre, boy adlarına göre, dil özelliklerine göre tasnifi, uzak lehçe-yakın lehçe terimleri, Halaççanın Türk lehçeleri arasındaki yeri</w:t>
            </w:r>
          </w:p>
        </w:tc>
      </w:tr>
      <w:tr w:rsidR="00FB4010" w:rsidRPr="00B22689" w:rsidTr="0061139B">
        <w:trPr>
          <w:trHeight w:val="1395"/>
        </w:trPr>
        <w:tc>
          <w:tcPr>
            <w:tcW w:w="1110" w:type="dxa"/>
          </w:tcPr>
          <w:p w:rsidR="00FB4010" w:rsidRPr="00087092" w:rsidRDefault="00FB4010" w:rsidP="0061139B">
            <w:pPr>
              <w:contextualSpacing/>
              <w:jc w:val="both"/>
              <w:rPr>
                <w:b/>
                <w:bCs/>
                <w:lang w:val="en-US"/>
              </w:rPr>
            </w:pPr>
            <w:r w:rsidRPr="00087092">
              <w:rPr>
                <w:b/>
                <w:bCs/>
                <w:lang w:val="en-US"/>
              </w:rPr>
              <w:t>TDE</w:t>
            </w:r>
            <w:r>
              <w:rPr>
                <w:b/>
                <w:bCs/>
                <w:lang w:val="en-US"/>
              </w:rPr>
              <w:t>7140</w:t>
            </w:r>
          </w:p>
        </w:tc>
        <w:tc>
          <w:tcPr>
            <w:tcW w:w="8530" w:type="dxa"/>
            <w:gridSpan w:val="6"/>
          </w:tcPr>
          <w:p w:rsidR="00FB4010" w:rsidRPr="00F53FBA" w:rsidRDefault="00FB4010" w:rsidP="0061139B">
            <w:pPr>
              <w:rPr>
                <w:b/>
                <w:bCs/>
                <w:lang w:val="en-US"/>
              </w:rPr>
            </w:pPr>
            <w:r w:rsidRPr="00F53FBA">
              <w:rPr>
                <w:b/>
                <w:bCs/>
                <w:lang w:val="en-US"/>
              </w:rPr>
              <w:t>The Classification of Turkic Languages</w:t>
            </w:r>
          </w:p>
          <w:p w:rsidR="00FB4010" w:rsidRPr="00F53FBA" w:rsidRDefault="00FB4010" w:rsidP="0061139B">
            <w:pPr>
              <w:contextualSpacing/>
              <w:jc w:val="both"/>
              <w:rPr>
                <w:b/>
                <w:bCs/>
                <w:lang w:val="en-US"/>
              </w:rPr>
            </w:pPr>
            <w:r w:rsidRPr="00561B89">
              <w:rPr>
                <w:bCs/>
                <w:lang w:eastAsia="ja-JP"/>
              </w:rPr>
              <w:t xml:space="preserve">The terms language, dialect, accent, and speech, linguistic criteria used in the classification of Turkish dialects, non-systematic classification attempts that began in the 18th century, classification studies in the 20th and 21st centuries, classification of Turkish dialects based on regions, tribal names, and linguistic features, terms like distant dialect and close dialect, the position of </w:t>
            </w:r>
            <w:r>
              <w:rPr>
                <w:bCs/>
                <w:lang w:eastAsia="ja-JP"/>
              </w:rPr>
              <w:t>Kh</w:t>
            </w:r>
            <w:r w:rsidRPr="00561B89">
              <w:rPr>
                <w:bCs/>
                <w:lang w:eastAsia="ja-JP"/>
              </w:rPr>
              <w:t>ala</w:t>
            </w:r>
            <w:r>
              <w:rPr>
                <w:bCs/>
                <w:lang w:eastAsia="ja-JP"/>
              </w:rPr>
              <w:t>j</w:t>
            </w:r>
            <w:r w:rsidRPr="00561B89">
              <w:rPr>
                <w:bCs/>
                <w:lang w:eastAsia="ja-JP"/>
              </w:rPr>
              <w:t xml:space="preserve"> among Turkish dialects.</w:t>
            </w:r>
          </w:p>
        </w:tc>
      </w:tr>
    </w:tbl>
    <w:p w:rsidR="005869B2" w:rsidRPr="00DA6314" w:rsidRDefault="005869B2">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592078" w:rsidP="00871D05">
            <w:pPr>
              <w:rPr>
                <w:b/>
                <w:bCs/>
                <w:lang w:val="en-US"/>
              </w:rPr>
            </w:pPr>
            <w:r w:rsidRPr="00DA6314">
              <w:rPr>
                <w:b/>
                <w:bCs/>
                <w:lang w:val="en-US"/>
              </w:rPr>
              <w:t>TDE</w:t>
            </w:r>
            <w:r w:rsidR="00871D05">
              <w:rPr>
                <w:b/>
                <w:bCs/>
                <w:lang w:val="en-US"/>
              </w:rPr>
              <w:t>7150</w:t>
            </w:r>
          </w:p>
        </w:tc>
        <w:tc>
          <w:tcPr>
            <w:tcW w:w="5686" w:type="dxa"/>
          </w:tcPr>
          <w:p w:rsidR="00592078" w:rsidRPr="00DA6314" w:rsidRDefault="00592078" w:rsidP="00592078">
            <w:pPr>
              <w:rPr>
                <w:b/>
                <w:bCs/>
              </w:rPr>
            </w:pPr>
            <w:r w:rsidRPr="00DA6314">
              <w:rPr>
                <w:b/>
                <w:bCs/>
              </w:rPr>
              <w:t>Türklük Bilimi Tarihi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592078" w:rsidP="00592078">
            <w:pPr>
              <w:contextualSpacing/>
              <w:jc w:val="both"/>
              <w:rPr>
                <w:lang w:eastAsia="ja-JP"/>
              </w:rPr>
            </w:pPr>
            <w:r w:rsidRPr="00DA6314">
              <w:rPr>
                <w:lang w:eastAsia="ja-JP"/>
              </w:rPr>
              <w:t>Türkiye dışındaki Türk topluluklarının yurtları, tarihleri, dilleri ve kültürleri, Bu topluluklar üzerinde yapılan Türkoloji çalışmaları; bu çalışmaları yapan Türkologlar, çalışma alanları, yapıtları, çalışmalarının Türkoloji’deki değeri; 1700’lü yıllardaki sistematik olmayan çalışmalar, XIX. yüzyılın ilk yarısındaki bilimsel nitelikli çalışmalar, Türk kültür tarihine katkıda bulunmuş gerek Rus gerekse Rusya sınırlarında yaşayan Türk bilim adamları ve onların çalışmaları</w:t>
            </w:r>
          </w:p>
        </w:tc>
      </w:tr>
      <w:tr w:rsidR="00DA6314" w:rsidRPr="00DA6314" w:rsidTr="008765CB">
        <w:trPr>
          <w:trHeight w:val="1395"/>
        </w:trPr>
        <w:tc>
          <w:tcPr>
            <w:tcW w:w="1028" w:type="dxa"/>
          </w:tcPr>
          <w:p w:rsidR="00DA6314" w:rsidRPr="00DA6314" w:rsidRDefault="00FB4010" w:rsidP="00592078">
            <w:pPr>
              <w:rPr>
                <w:b/>
                <w:bCs/>
                <w:lang w:val="en-US"/>
              </w:rPr>
            </w:pPr>
            <w:r w:rsidRPr="00DA6314">
              <w:rPr>
                <w:b/>
                <w:bCs/>
                <w:lang w:val="en-US"/>
              </w:rPr>
              <w:t>TDE</w:t>
            </w:r>
            <w:r>
              <w:rPr>
                <w:b/>
                <w:bCs/>
                <w:lang w:val="en-US"/>
              </w:rPr>
              <w:t>7150</w:t>
            </w:r>
          </w:p>
        </w:tc>
        <w:tc>
          <w:tcPr>
            <w:tcW w:w="8612" w:type="dxa"/>
            <w:gridSpan w:val="6"/>
            <w:tcBorders>
              <w:top w:val="single" w:sz="4" w:space="0" w:color="auto"/>
              <w:left w:val="single" w:sz="4" w:space="0" w:color="auto"/>
              <w:right w:val="single" w:sz="4" w:space="0" w:color="auto"/>
            </w:tcBorders>
            <w:shd w:val="clear" w:color="auto" w:fill="FFFFFF"/>
          </w:tcPr>
          <w:p w:rsidR="00DA6314" w:rsidRPr="00DA6314" w:rsidRDefault="00DA6314" w:rsidP="00592078">
            <w:pPr>
              <w:rPr>
                <w:b/>
                <w:bCs/>
                <w:lang w:val="en-US"/>
              </w:rPr>
            </w:pPr>
            <w:r w:rsidRPr="00DA6314">
              <w:rPr>
                <w:b/>
                <w:bCs/>
                <w:lang w:val="en-US"/>
              </w:rPr>
              <w:t xml:space="preserve">History of Turcology </w:t>
            </w:r>
          </w:p>
          <w:p w:rsidR="00DA6314" w:rsidRPr="00DA6314" w:rsidRDefault="00DA6314" w:rsidP="00592078">
            <w:pPr>
              <w:contextualSpacing/>
              <w:jc w:val="both"/>
              <w:rPr>
                <w:b/>
                <w:bCs/>
                <w:lang w:val="en-US"/>
              </w:rPr>
            </w:pPr>
            <w:r w:rsidRPr="00DA6314">
              <w:rPr>
                <w:bCs/>
                <w:lang w:eastAsia="ja-JP"/>
              </w:rPr>
              <w:t>The homelands, histories, languages, and cultures of Turkish communities outside of Turkey, the Turkology studies conducted on these communities; the Turkologists involved, their areas of study, their works, and their significance in Turkology; the non-systematic studies in the 18th century, the scientifically qualified studies in the first half of the 19th century, the contributions of Turkish scholars residing in both Russia and within Russian borders to the history of Turkish culture, and their works.</w:t>
            </w:r>
          </w:p>
        </w:tc>
      </w:tr>
    </w:tbl>
    <w:p w:rsidR="00394978" w:rsidRPr="00DA6314" w:rsidRDefault="00394978" w:rsidP="00394978">
      <w:pPr>
        <w:ind w:firstLine="708"/>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871D05" w:rsidP="00592078">
            <w:pPr>
              <w:rPr>
                <w:b/>
                <w:bCs/>
                <w:lang w:val="en-US"/>
              </w:rPr>
            </w:pPr>
            <w:r>
              <w:rPr>
                <w:b/>
                <w:bCs/>
                <w:lang w:val="en-US"/>
              </w:rPr>
              <w:lastRenderedPageBreak/>
              <w:t>TDE7160</w:t>
            </w:r>
          </w:p>
        </w:tc>
        <w:tc>
          <w:tcPr>
            <w:tcW w:w="5686" w:type="dxa"/>
          </w:tcPr>
          <w:p w:rsidR="00592078" w:rsidRPr="00DA6314" w:rsidRDefault="00592078" w:rsidP="00592078">
            <w:pPr>
              <w:rPr>
                <w:b/>
                <w:bCs/>
              </w:rPr>
            </w:pPr>
            <w:r w:rsidRPr="00DA6314">
              <w:rPr>
                <w:b/>
                <w:bCs/>
              </w:rPr>
              <w:t>Türk Dilinin Sözlükleri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592078" w:rsidP="00592078">
            <w:pPr>
              <w:contextualSpacing/>
              <w:jc w:val="both"/>
              <w:rPr>
                <w:lang w:eastAsia="ja-JP"/>
              </w:rPr>
            </w:pPr>
            <w:r w:rsidRPr="00DA6314">
              <w:rPr>
                <w:lang w:eastAsia="ja-JP"/>
              </w:rPr>
              <w:t>Sözlük ve sözlükçülüğün esasları, sözlük çeşitleri, sözlük hazırlarken kullanılan ölçütler, tek dilli ve çok dilli sözlükler, eşzamanlı, artzamanlı ve karşılaştırmalı sözlükler, sözdizimsel sözlükler, Eski Türkçenin sözlükleri, Orta Türkçe dönemi sözlükleri, günümüz Türk lehçelerinin sözlükleri.</w:t>
            </w:r>
          </w:p>
        </w:tc>
      </w:tr>
      <w:tr w:rsidR="00DA6314" w:rsidRPr="00DA6314" w:rsidTr="008765CB">
        <w:trPr>
          <w:trHeight w:val="1165"/>
        </w:trPr>
        <w:tc>
          <w:tcPr>
            <w:tcW w:w="1028" w:type="dxa"/>
          </w:tcPr>
          <w:p w:rsidR="00DA6314" w:rsidRPr="00DA6314" w:rsidRDefault="00FB4010" w:rsidP="00592078">
            <w:pPr>
              <w:rPr>
                <w:b/>
                <w:bCs/>
                <w:lang w:val="en-US"/>
              </w:rPr>
            </w:pPr>
            <w:r>
              <w:rPr>
                <w:b/>
                <w:bCs/>
                <w:lang w:val="en-US"/>
              </w:rPr>
              <w:t>TDE7160</w:t>
            </w:r>
          </w:p>
        </w:tc>
        <w:tc>
          <w:tcPr>
            <w:tcW w:w="8612" w:type="dxa"/>
            <w:gridSpan w:val="6"/>
            <w:tcBorders>
              <w:top w:val="single" w:sz="4" w:space="0" w:color="auto"/>
              <w:left w:val="single" w:sz="4" w:space="0" w:color="auto"/>
              <w:right w:val="single" w:sz="4" w:space="0" w:color="auto"/>
            </w:tcBorders>
            <w:shd w:val="clear" w:color="auto" w:fill="FFFFFF"/>
          </w:tcPr>
          <w:p w:rsidR="00DA6314" w:rsidRPr="00DA6314" w:rsidRDefault="00DA6314" w:rsidP="00592078">
            <w:pPr>
              <w:rPr>
                <w:b/>
                <w:bCs/>
                <w:lang w:val="en-US"/>
              </w:rPr>
            </w:pPr>
            <w:r w:rsidRPr="00DA6314">
              <w:rPr>
                <w:b/>
                <w:bCs/>
                <w:lang w:val="en-US"/>
              </w:rPr>
              <w:t>Dictionaries of Turkic Language</w:t>
            </w:r>
          </w:p>
          <w:p w:rsidR="00DA6314" w:rsidRPr="00DA6314" w:rsidRDefault="00DA6314" w:rsidP="00592078">
            <w:pPr>
              <w:contextualSpacing/>
              <w:jc w:val="both"/>
              <w:rPr>
                <w:b/>
                <w:bCs/>
                <w:lang w:val="en-US"/>
              </w:rPr>
            </w:pPr>
            <w:r w:rsidRPr="00DA6314">
              <w:rPr>
                <w:bCs/>
                <w:lang w:eastAsia="ja-JP"/>
              </w:rPr>
              <w:t>The principles of dictionaries and lexicography, types of dictionaries, criteria used in dictionary compilation, monolingual and multilingual dictionaries, simultaneous, diachronic, and comparative dictionaries, syntactic dictionaries, dictionaries of Old Turkic, dictionaries of Middle Turkic period, dictionaries of contemporary Turkish dialects.</w:t>
            </w:r>
          </w:p>
        </w:tc>
      </w:tr>
    </w:tbl>
    <w:p w:rsidR="00394978" w:rsidRPr="00DA6314" w:rsidRDefault="00394978" w:rsidP="00394978">
      <w:pPr>
        <w:ind w:firstLine="708"/>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871D05" w:rsidP="00592078">
            <w:pPr>
              <w:rPr>
                <w:b/>
                <w:bCs/>
                <w:lang w:val="en-US"/>
              </w:rPr>
            </w:pPr>
            <w:r>
              <w:rPr>
                <w:b/>
                <w:bCs/>
                <w:lang w:val="en-US"/>
              </w:rPr>
              <w:t>TDE7170</w:t>
            </w:r>
          </w:p>
        </w:tc>
        <w:tc>
          <w:tcPr>
            <w:tcW w:w="5686" w:type="dxa"/>
          </w:tcPr>
          <w:p w:rsidR="00592078" w:rsidRPr="00DA6314" w:rsidRDefault="006C4045" w:rsidP="00592078">
            <w:pPr>
              <w:rPr>
                <w:b/>
                <w:bCs/>
              </w:rPr>
            </w:pPr>
            <w:r>
              <w:rPr>
                <w:b/>
                <w:bCs/>
                <w:lang w:val="en-US"/>
              </w:rPr>
              <w:t>Çuvaşça</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6C4045" w:rsidP="006C4045">
            <w:pPr>
              <w:contextualSpacing/>
              <w:jc w:val="both"/>
              <w:rPr>
                <w:lang w:eastAsia="ja-JP"/>
              </w:rPr>
            </w:pPr>
            <w:r>
              <w:rPr>
                <w:lang w:eastAsia="ja-JP"/>
              </w:rPr>
              <w:t>Çuvaşçanın</w:t>
            </w:r>
            <w:r w:rsidRPr="00DA6314">
              <w:rPr>
                <w:lang w:eastAsia="ja-JP"/>
              </w:rPr>
              <w:t xml:space="preserve"> </w:t>
            </w:r>
            <w:r>
              <w:rPr>
                <w:lang w:eastAsia="ja-JP"/>
              </w:rPr>
              <w:t xml:space="preserve">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Çuvaşçanın gramer özellikleri ve diğer Türk</w:t>
            </w:r>
            <w:r w:rsidRPr="00DA6314">
              <w:rPr>
                <w:lang w:eastAsia="ja-JP"/>
              </w:rPr>
              <w:t xml:space="preserve"> lehçelerinden ayrılan özellikleri.</w:t>
            </w:r>
          </w:p>
        </w:tc>
      </w:tr>
      <w:tr w:rsidR="00DA6314" w:rsidRPr="00DA6314" w:rsidTr="008765CB">
        <w:trPr>
          <w:trHeight w:val="935"/>
        </w:trPr>
        <w:tc>
          <w:tcPr>
            <w:tcW w:w="1028" w:type="dxa"/>
          </w:tcPr>
          <w:p w:rsidR="00DA6314" w:rsidRPr="00DA6314" w:rsidRDefault="00FB4010" w:rsidP="00592078">
            <w:pPr>
              <w:rPr>
                <w:b/>
                <w:bCs/>
                <w:lang w:val="en-US"/>
              </w:rPr>
            </w:pPr>
            <w:r>
              <w:rPr>
                <w:b/>
                <w:bCs/>
                <w:lang w:val="en-US"/>
              </w:rPr>
              <w:t>TDE7170</w:t>
            </w:r>
          </w:p>
        </w:tc>
        <w:tc>
          <w:tcPr>
            <w:tcW w:w="8612" w:type="dxa"/>
            <w:gridSpan w:val="6"/>
            <w:tcBorders>
              <w:top w:val="single" w:sz="4" w:space="0" w:color="auto"/>
              <w:left w:val="single" w:sz="4" w:space="0" w:color="auto"/>
              <w:right w:val="single" w:sz="4" w:space="0" w:color="auto"/>
            </w:tcBorders>
            <w:shd w:val="clear" w:color="auto" w:fill="FFFFFF"/>
          </w:tcPr>
          <w:p w:rsidR="00DA6314" w:rsidRPr="00DA6314" w:rsidRDefault="006C4045" w:rsidP="00592078">
            <w:pPr>
              <w:rPr>
                <w:b/>
                <w:bCs/>
                <w:lang w:val="en-US"/>
              </w:rPr>
            </w:pPr>
            <w:r w:rsidRPr="006C4045">
              <w:rPr>
                <w:b/>
                <w:bCs/>
                <w:lang w:val="en-US"/>
              </w:rPr>
              <w:t>Chuvash</w:t>
            </w:r>
          </w:p>
          <w:p w:rsidR="00DA6314" w:rsidRPr="00DA6314" w:rsidRDefault="006C4045" w:rsidP="00592078">
            <w:pPr>
              <w:contextualSpacing/>
              <w:jc w:val="both"/>
              <w:rPr>
                <w:b/>
                <w:bCs/>
                <w:lang w:val="en-US"/>
              </w:rPr>
            </w:pPr>
            <w:r w:rsidRPr="006C4045">
              <w:rPr>
                <w:bCs/>
                <w:lang w:eastAsia="ja-JP"/>
              </w:rPr>
              <w:t>The development of Chuvash, the area where it is spoken and the current situation of its speakers, its historical and sociolinguistic situation, the grammatical features of Chuvash and its distinguishing features from other Turkish dialects.</w:t>
            </w:r>
          </w:p>
        </w:tc>
      </w:tr>
    </w:tbl>
    <w:p w:rsidR="00394978" w:rsidRPr="00DA6314" w:rsidRDefault="00394978" w:rsidP="00394978">
      <w:pPr>
        <w:ind w:firstLine="708"/>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5869B2" w:rsidP="00592078">
            <w:pPr>
              <w:rPr>
                <w:b/>
                <w:bCs/>
                <w:lang w:val="en-US"/>
              </w:rPr>
            </w:pPr>
            <w:r>
              <w:rPr>
                <w:b/>
                <w:bCs/>
                <w:lang w:val="en-US"/>
              </w:rPr>
              <w:t>TDE7180</w:t>
            </w:r>
          </w:p>
        </w:tc>
        <w:tc>
          <w:tcPr>
            <w:tcW w:w="5686" w:type="dxa"/>
          </w:tcPr>
          <w:p w:rsidR="00592078" w:rsidRPr="00DA6314" w:rsidRDefault="006C4045" w:rsidP="00592078">
            <w:pPr>
              <w:rPr>
                <w:b/>
                <w:bCs/>
              </w:rPr>
            </w:pPr>
            <w:r>
              <w:rPr>
                <w:b/>
                <w:bCs/>
                <w:lang w:val="en-US"/>
              </w:rPr>
              <w:t>Çuvaşça Metin İncelemeleri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6C4045" w:rsidP="00592078">
            <w:pPr>
              <w:contextualSpacing/>
              <w:jc w:val="both"/>
              <w:rPr>
                <w:lang w:eastAsia="ja-JP"/>
              </w:rPr>
            </w:pPr>
            <w:r>
              <w:rPr>
                <w:lang w:eastAsia="ja-JP"/>
              </w:rPr>
              <w:t>Çuvaş Türkçesinin çağdaş metinleri üzerinden tahliller yapılarak ses bilgisi, şekil bilgisi, sözdizimi ve diğer dil bilgisi özelliklerinin ortaya konulması ve değerlendirilmesi.</w:t>
            </w:r>
          </w:p>
        </w:tc>
      </w:tr>
      <w:tr w:rsidR="00DA6314" w:rsidRPr="00DA6314" w:rsidTr="006C4045">
        <w:trPr>
          <w:trHeight w:val="739"/>
        </w:trPr>
        <w:tc>
          <w:tcPr>
            <w:tcW w:w="1028" w:type="dxa"/>
          </w:tcPr>
          <w:p w:rsidR="00DA6314" w:rsidRPr="00DA6314" w:rsidRDefault="00FB4010" w:rsidP="00592078">
            <w:pPr>
              <w:rPr>
                <w:b/>
                <w:bCs/>
                <w:lang w:val="en-US"/>
              </w:rPr>
            </w:pPr>
            <w:r>
              <w:rPr>
                <w:b/>
                <w:bCs/>
                <w:lang w:val="en-US"/>
              </w:rPr>
              <w:t>TDE7180</w:t>
            </w:r>
          </w:p>
        </w:tc>
        <w:tc>
          <w:tcPr>
            <w:tcW w:w="8612" w:type="dxa"/>
            <w:gridSpan w:val="6"/>
            <w:tcBorders>
              <w:top w:val="single" w:sz="4" w:space="0" w:color="auto"/>
              <w:left w:val="single" w:sz="4" w:space="0" w:color="auto"/>
              <w:right w:val="single" w:sz="4" w:space="0" w:color="auto"/>
            </w:tcBorders>
            <w:shd w:val="clear" w:color="auto" w:fill="FFFFFF"/>
          </w:tcPr>
          <w:p w:rsidR="006C4045" w:rsidRDefault="006C4045" w:rsidP="00592078">
            <w:pPr>
              <w:contextualSpacing/>
              <w:jc w:val="both"/>
              <w:rPr>
                <w:b/>
                <w:bCs/>
                <w:lang w:val="en-US"/>
              </w:rPr>
            </w:pPr>
            <w:r w:rsidRPr="006C4045">
              <w:rPr>
                <w:b/>
                <w:bCs/>
                <w:lang w:val="en-US"/>
              </w:rPr>
              <w:t xml:space="preserve">Chuvash Text Analysis </w:t>
            </w:r>
          </w:p>
          <w:p w:rsidR="00DA6314" w:rsidRPr="00DA6314" w:rsidRDefault="006C4045" w:rsidP="006C4045">
            <w:pPr>
              <w:contextualSpacing/>
              <w:jc w:val="both"/>
              <w:rPr>
                <w:b/>
                <w:bCs/>
                <w:lang w:val="en-US"/>
              </w:rPr>
            </w:pPr>
            <w:r w:rsidRPr="00E82171">
              <w:rPr>
                <w:bCs/>
                <w:lang w:eastAsia="ja-JP"/>
              </w:rPr>
              <w:t xml:space="preserve">To reveal and evaluate phonetics, morphology, syntax and other grammatical features by making analyzes on contemporary texts of </w:t>
            </w:r>
            <w:r>
              <w:rPr>
                <w:bCs/>
                <w:lang w:eastAsia="ja-JP"/>
              </w:rPr>
              <w:t>Chuvash</w:t>
            </w:r>
            <w:r w:rsidRPr="00E82171">
              <w:rPr>
                <w:bCs/>
                <w:lang w:eastAsia="ja-JP"/>
              </w:rPr>
              <w:t>.</w:t>
            </w:r>
          </w:p>
        </w:tc>
      </w:tr>
    </w:tbl>
    <w:p w:rsidR="00394978" w:rsidRPr="00DA6314" w:rsidRDefault="00394978" w:rsidP="00394978">
      <w:pPr>
        <w:ind w:firstLine="708"/>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592078" w:rsidP="00592078">
            <w:pPr>
              <w:rPr>
                <w:b/>
                <w:bCs/>
                <w:lang w:val="en-US"/>
              </w:rPr>
            </w:pPr>
            <w:r w:rsidRPr="00DA6314">
              <w:rPr>
                <w:b/>
                <w:bCs/>
                <w:lang w:val="en-US"/>
              </w:rPr>
              <w:t>T</w:t>
            </w:r>
            <w:r w:rsidR="005869B2">
              <w:rPr>
                <w:b/>
                <w:bCs/>
                <w:lang w:val="en-US"/>
              </w:rPr>
              <w:t>DE7190</w:t>
            </w:r>
          </w:p>
        </w:tc>
        <w:tc>
          <w:tcPr>
            <w:tcW w:w="5686" w:type="dxa"/>
          </w:tcPr>
          <w:p w:rsidR="00592078" w:rsidRPr="00DA6314" w:rsidRDefault="007A57E9" w:rsidP="00592078">
            <w:pPr>
              <w:rPr>
                <w:b/>
                <w:bCs/>
              </w:rPr>
            </w:pPr>
            <w:r>
              <w:rPr>
                <w:b/>
                <w:bCs/>
                <w:lang w:val="en-US"/>
              </w:rPr>
              <w:t>Tatar Türkçesi</w:t>
            </w:r>
            <w:r w:rsidR="00FE554C">
              <w:rPr>
                <w:b/>
                <w:bCs/>
                <w:lang w:val="en-US"/>
              </w:rPr>
              <w:t xml:space="preserve"> Grameri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592078" w:rsidP="00FE554C">
            <w:pPr>
              <w:contextualSpacing/>
              <w:jc w:val="both"/>
              <w:rPr>
                <w:lang w:eastAsia="ja-JP"/>
              </w:rPr>
            </w:pPr>
            <w:r w:rsidRPr="00DA6314">
              <w:rPr>
                <w:lang w:eastAsia="ja-JP"/>
              </w:rPr>
              <w:t xml:space="preserve">Tatar Türkçesinin </w:t>
            </w:r>
            <w:r w:rsidR="00FE554C">
              <w:rPr>
                <w:lang w:eastAsia="ja-JP"/>
              </w:rPr>
              <w:t xml:space="preserve">gelişimi, </w:t>
            </w:r>
            <w:r w:rsidRPr="00DA6314">
              <w:rPr>
                <w:lang w:eastAsia="ja-JP"/>
              </w:rPr>
              <w:t>konuşulduğu saha ve konuşurlarının günümüzdeki durumu, Tatar Türkçesinin tari</w:t>
            </w:r>
            <w:r w:rsidR="00FE554C">
              <w:rPr>
                <w:lang w:eastAsia="ja-JP"/>
              </w:rPr>
              <w:t>hi ve toplumdilbilimsel durumu, Tatar Türkçesinin gramer</w:t>
            </w:r>
            <w:r w:rsidRPr="00DA6314">
              <w:rPr>
                <w:lang w:eastAsia="ja-JP"/>
              </w:rPr>
              <w:t xml:space="preserve"> özellikleri ve diğer z-Türkçesi lehçelerinden ayrılan özellikleri.</w:t>
            </w:r>
          </w:p>
        </w:tc>
      </w:tr>
      <w:tr w:rsidR="00DA6314" w:rsidRPr="00DA6314" w:rsidTr="008765CB">
        <w:trPr>
          <w:trHeight w:val="1165"/>
        </w:trPr>
        <w:tc>
          <w:tcPr>
            <w:tcW w:w="1028" w:type="dxa"/>
          </w:tcPr>
          <w:p w:rsidR="00DA6314" w:rsidRPr="00DA6314" w:rsidRDefault="00FB4010" w:rsidP="00592078">
            <w:pPr>
              <w:rPr>
                <w:b/>
                <w:bCs/>
                <w:lang w:val="en-US"/>
              </w:rPr>
            </w:pPr>
            <w:r w:rsidRPr="00DA6314">
              <w:rPr>
                <w:b/>
                <w:bCs/>
                <w:lang w:val="en-US"/>
              </w:rPr>
              <w:t>T</w:t>
            </w:r>
            <w:r>
              <w:rPr>
                <w:b/>
                <w:bCs/>
                <w:lang w:val="en-US"/>
              </w:rPr>
              <w:t>DE7190</w:t>
            </w:r>
          </w:p>
        </w:tc>
        <w:tc>
          <w:tcPr>
            <w:tcW w:w="8612" w:type="dxa"/>
            <w:gridSpan w:val="6"/>
            <w:tcBorders>
              <w:top w:val="single" w:sz="4" w:space="0" w:color="auto"/>
              <w:left w:val="single" w:sz="4" w:space="0" w:color="auto"/>
              <w:right w:val="single" w:sz="4" w:space="0" w:color="auto"/>
            </w:tcBorders>
            <w:shd w:val="clear" w:color="auto" w:fill="FFFFFF"/>
          </w:tcPr>
          <w:p w:rsidR="00FE554C" w:rsidRDefault="00FE554C" w:rsidP="00592078">
            <w:pPr>
              <w:contextualSpacing/>
              <w:jc w:val="both"/>
              <w:rPr>
                <w:b/>
                <w:bCs/>
                <w:lang w:val="en-US"/>
              </w:rPr>
            </w:pPr>
            <w:r w:rsidRPr="00FE554C">
              <w:rPr>
                <w:b/>
                <w:bCs/>
                <w:lang w:val="en-US"/>
              </w:rPr>
              <w:t>Tatar Turkish Grammar</w:t>
            </w:r>
          </w:p>
          <w:p w:rsidR="00DA6314" w:rsidRPr="00DA6314" w:rsidRDefault="00FE554C" w:rsidP="00592078">
            <w:pPr>
              <w:contextualSpacing/>
              <w:jc w:val="both"/>
              <w:rPr>
                <w:b/>
                <w:bCs/>
                <w:lang w:val="en-US"/>
              </w:rPr>
            </w:pPr>
            <w:r w:rsidRPr="00FE554C">
              <w:rPr>
                <w:bCs/>
                <w:lang w:eastAsia="ja-JP"/>
              </w:rPr>
              <w:t>The development of Tatar Turkish, the area where it is spoken and the current situation of its speakers, the historical and sociolinguistic situation of Tatar Turkish, the grammatical features of Tatar Turkish and its distinguishing features from other z-Turkish dialects.</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5869B2" w:rsidP="00592078">
            <w:pPr>
              <w:rPr>
                <w:b/>
                <w:bCs/>
                <w:lang w:val="en-US"/>
              </w:rPr>
            </w:pPr>
            <w:r>
              <w:rPr>
                <w:b/>
                <w:bCs/>
                <w:lang w:val="en-US"/>
              </w:rPr>
              <w:t>TDE7200</w:t>
            </w:r>
          </w:p>
        </w:tc>
        <w:tc>
          <w:tcPr>
            <w:tcW w:w="5686" w:type="dxa"/>
          </w:tcPr>
          <w:p w:rsidR="00592078" w:rsidRPr="00DA6314" w:rsidRDefault="007A57E9" w:rsidP="00592078">
            <w:pPr>
              <w:rPr>
                <w:b/>
                <w:bCs/>
              </w:rPr>
            </w:pPr>
            <w:r>
              <w:rPr>
                <w:b/>
                <w:bCs/>
                <w:lang w:val="en-US"/>
              </w:rPr>
              <w:t>Tatar Türk</w:t>
            </w:r>
            <w:r w:rsidR="00FE554C">
              <w:rPr>
                <w:b/>
                <w:bCs/>
                <w:lang w:val="en-US"/>
              </w:rPr>
              <w:t>çesi Metin İncelemeleri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FE554C" w:rsidP="00592078">
            <w:pPr>
              <w:contextualSpacing/>
              <w:jc w:val="both"/>
              <w:rPr>
                <w:lang w:eastAsia="ja-JP"/>
              </w:rPr>
            </w:pPr>
            <w:r>
              <w:rPr>
                <w:lang w:eastAsia="ja-JP"/>
              </w:rPr>
              <w:t xml:space="preserve">Tatar Türkçesinin çağdaş metinleri üzerinden </w:t>
            </w:r>
            <w:r w:rsidR="008E2756">
              <w:rPr>
                <w:lang w:eastAsia="ja-JP"/>
              </w:rPr>
              <w:t>tahliller yapılarak ses</w:t>
            </w:r>
            <w:r w:rsidR="00875707">
              <w:rPr>
                <w:lang w:eastAsia="ja-JP"/>
              </w:rPr>
              <w:t xml:space="preserve"> bilgisi</w:t>
            </w:r>
            <w:r w:rsidR="008E2756">
              <w:rPr>
                <w:lang w:eastAsia="ja-JP"/>
              </w:rPr>
              <w:t>, şekil</w:t>
            </w:r>
            <w:r w:rsidR="00875707">
              <w:rPr>
                <w:lang w:eastAsia="ja-JP"/>
              </w:rPr>
              <w:t xml:space="preserve"> </w:t>
            </w:r>
            <w:r w:rsidR="008E2756">
              <w:rPr>
                <w:lang w:eastAsia="ja-JP"/>
              </w:rPr>
              <w:t>bilgisi, sözdizimi ve diğer dil bilgisi özelliklerinin ortaya konulması ve değerlendirilmesi.</w:t>
            </w:r>
          </w:p>
        </w:tc>
      </w:tr>
      <w:tr w:rsidR="00DA6314" w:rsidRPr="00DA6314" w:rsidTr="008E2756">
        <w:trPr>
          <w:trHeight w:val="713"/>
        </w:trPr>
        <w:tc>
          <w:tcPr>
            <w:tcW w:w="1028" w:type="dxa"/>
          </w:tcPr>
          <w:p w:rsidR="00DA6314" w:rsidRPr="00DA6314" w:rsidRDefault="00FB4010" w:rsidP="00592078">
            <w:pPr>
              <w:rPr>
                <w:b/>
                <w:bCs/>
                <w:lang w:val="en-US"/>
              </w:rPr>
            </w:pPr>
            <w:r>
              <w:rPr>
                <w:b/>
                <w:bCs/>
                <w:lang w:val="en-US"/>
              </w:rPr>
              <w:t>TDE7200</w:t>
            </w:r>
          </w:p>
        </w:tc>
        <w:tc>
          <w:tcPr>
            <w:tcW w:w="8612" w:type="dxa"/>
            <w:gridSpan w:val="6"/>
            <w:tcBorders>
              <w:top w:val="single" w:sz="4" w:space="0" w:color="auto"/>
              <w:left w:val="single" w:sz="4" w:space="0" w:color="auto"/>
              <w:right w:val="single" w:sz="4" w:space="0" w:color="auto"/>
            </w:tcBorders>
            <w:shd w:val="clear" w:color="auto" w:fill="FFFFFF"/>
          </w:tcPr>
          <w:p w:rsidR="00DA6314" w:rsidRPr="00DA6314" w:rsidRDefault="00FE554C" w:rsidP="00592078">
            <w:pPr>
              <w:rPr>
                <w:b/>
                <w:bCs/>
                <w:lang w:val="en-US"/>
              </w:rPr>
            </w:pPr>
            <w:r w:rsidRPr="00FE554C">
              <w:rPr>
                <w:b/>
                <w:bCs/>
                <w:lang w:val="en-US"/>
              </w:rPr>
              <w:t>Tatar Turkish Text Analysis</w:t>
            </w:r>
          </w:p>
          <w:p w:rsidR="00DA6314" w:rsidRPr="00DA6314" w:rsidRDefault="00E82171" w:rsidP="00592078">
            <w:pPr>
              <w:contextualSpacing/>
              <w:jc w:val="both"/>
              <w:rPr>
                <w:b/>
                <w:bCs/>
                <w:lang w:val="en-US"/>
              </w:rPr>
            </w:pPr>
            <w:r w:rsidRPr="00E82171">
              <w:rPr>
                <w:bCs/>
                <w:lang w:eastAsia="ja-JP"/>
              </w:rPr>
              <w:t>To reveal and evaluate phonetics, morphology, syntax and other grammatical features by making analyzes on contemporary texts of Tatar Turkish.</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7210</w:t>
            </w:r>
          </w:p>
        </w:tc>
        <w:tc>
          <w:tcPr>
            <w:tcW w:w="5686" w:type="dxa"/>
          </w:tcPr>
          <w:p w:rsidR="00DA6314" w:rsidRPr="00DA6314" w:rsidRDefault="00DA6314" w:rsidP="00DA6314">
            <w:pPr>
              <w:rPr>
                <w:b/>
                <w:bCs/>
              </w:rPr>
            </w:pPr>
            <w:r w:rsidRPr="00DA6314">
              <w:rPr>
                <w:b/>
                <w:bCs/>
              </w:rPr>
              <w:t>Türk Dilinin Mukayeseli Morfolojisi: Çekim Ekleri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DA6314" w:rsidRPr="00DA6314" w:rsidTr="00DA6314">
        <w:tc>
          <w:tcPr>
            <w:tcW w:w="1028" w:type="dxa"/>
          </w:tcPr>
          <w:p w:rsidR="00DA6314" w:rsidRPr="00DA6314" w:rsidRDefault="00DA6314" w:rsidP="00DA6314">
            <w:pPr>
              <w:contextualSpacing/>
              <w:jc w:val="both"/>
              <w:rPr>
                <w:b/>
                <w:lang w:eastAsia="ja-JP"/>
              </w:rPr>
            </w:pPr>
          </w:p>
        </w:tc>
        <w:tc>
          <w:tcPr>
            <w:tcW w:w="8612" w:type="dxa"/>
            <w:gridSpan w:val="6"/>
          </w:tcPr>
          <w:p w:rsidR="00DA6314" w:rsidRPr="00DA6314" w:rsidRDefault="00DA6314" w:rsidP="00DA6314">
            <w:pPr>
              <w:contextualSpacing/>
              <w:jc w:val="both"/>
              <w:rPr>
                <w:lang w:eastAsia="ja-JP"/>
              </w:rPr>
            </w:pPr>
            <w:r w:rsidRPr="00DA6314">
              <w:rPr>
                <w:lang w:eastAsia="ja-JP"/>
              </w:rPr>
              <w:t>Karşılaştırmalı dilbilimin esasları, çekim ekleri, Türkçede isim çekim ekleri, çokluk kategorisi, durum ekleri, Türkçede fiil çekim ekleri, bildirme kipleri, kiplik ekleri, Tarihi Türk lehçelerinin karşılaştırmalı isim ve fiil çekim ekleri, günümüz Türk lehçelerinin karşılaştırmalı isim ve fiil çekim ekleri.</w:t>
            </w:r>
          </w:p>
        </w:tc>
      </w:tr>
      <w:tr w:rsidR="00DA6314" w:rsidRPr="00DA6314" w:rsidTr="008765CB">
        <w:trPr>
          <w:trHeight w:val="1165"/>
        </w:trPr>
        <w:tc>
          <w:tcPr>
            <w:tcW w:w="1028" w:type="dxa"/>
          </w:tcPr>
          <w:p w:rsidR="00DA6314" w:rsidRPr="00DA6314" w:rsidRDefault="00FB4010" w:rsidP="00DA6314">
            <w:pPr>
              <w:rPr>
                <w:b/>
                <w:bCs/>
                <w:lang w:val="en-US"/>
              </w:rPr>
            </w:pPr>
            <w:r w:rsidRPr="00DA6314">
              <w:rPr>
                <w:b/>
                <w:bCs/>
                <w:lang w:val="en-US"/>
              </w:rPr>
              <w:t>TDE</w:t>
            </w:r>
            <w:r>
              <w:rPr>
                <w:b/>
                <w:bCs/>
                <w:lang w:val="en-US"/>
              </w:rPr>
              <w:t>7210</w:t>
            </w:r>
          </w:p>
        </w:tc>
        <w:tc>
          <w:tcPr>
            <w:tcW w:w="8612" w:type="dxa"/>
            <w:gridSpan w:val="6"/>
            <w:tcBorders>
              <w:top w:val="single" w:sz="4" w:space="0" w:color="auto"/>
              <w:left w:val="single" w:sz="4" w:space="0" w:color="auto"/>
              <w:right w:val="single" w:sz="4" w:space="0" w:color="auto"/>
            </w:tcBorders>
            <w:shd w:val="clear" w:color="auto" w:fill="FFFFFF"/>
          </w:tcPr>
          <w:p w:rsidR="00DA6314" w:rsidRPr="00DA6314" w:rsidRDefault="00DA6314" w:rsidP="00DA6314">
            <w:pPr>
              <w:rPr>
                <w:b/>
                <w:bCs/>
                <w:lang w:val="en-US"/>
              </w:rPr>
            </w:pPr>
            <w:r w:rsidRPr="00DA6314">
              <w:rPr>
                <w:b/>
                <w:bCs/>
                <w:lang w:val="en-US"/>
              </w:rPr>
              <w:t>Comparative Morphology of Turkic Languages: Inflectional Suffixes</w:t>
            </w:r>
          </w:p>
          <w:p w:rsidR="00DA6314" w:rsidRPr="00DA6314" w:rsidRDefault="00DA6314" w:rsidP="00DA6314">
            <w:pPr>
              <w:contextualSpacing/>
              <w:jc w:val="both"/>
              <w:rPr>
                <w:b/>
                <w:bCs/>
                <w:lang w:val="en-US"/>
              </w:rPr>
            </w:pPr>
            <w:r w:rsidRPr="00DA6314">
              <w:rPr>
                <w:bCs/>
                <w:lang w:eastAsia="ja-JP"/>
              </w:rPr>
              <w:t>The principles of comparative linguistics, inflectional suffixes, noun inflectional suffixes in Turkish, the plural category, case suffixes, verb inflectional suffixes in Turkish, declarative moods, mood suffixes, comparative noun and verb inflectional suffixes in historical Turkish dialects, comparative noun and verb inflectional suffixes in contemporary Turkish dialects.</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7220</w:t>
            </w:r>
          </w:p>
        </w:tc>
        <w:tc>
          <w:tcPr>
            <w:tcW w:w="5686" w:type="dxa"/>
            <w:vAlign w:val="center"/>
          </w:tcPr>
          <w:p w:rsidR="00DA6314" w:rsidRPr="00DA6314" w:rsidRDefault="00DA6314" w:rsidP="00DA6314">
            <w:pPr>
              <w:rPr>
                <w:b/>
                <w:lang w:val="en-US"/>
              </w:rPr>
            </w:pPr>
            <w:r w:rsidRPr="00DA6314">
              <w:rPr>
                <w:b/>
                <w:lang w:val="en-US" w:eastAsia="ja-JP"/>
              </w:rPr>
              <w:t>Türk Dilinin Mukayeseli Morfolojisi: Yapım Ekleri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DA6314" w:rsidRPr="00DA6314" w:rsidTr="00DA6314">
        <w:tc>
          <w:tcPr>
            <w:tcW w:w="1028" w:type="dxa"/>
          </w:tcPr>
          <w:p w:rsidR="00DA6314" w:rsidRPr="00DA6314" w:rsidRDefault="00DA6314" w:rsidP="00DA6314">
            <w:pPr>
              <w:contextualSpacing/>
              <w:jc w:val="both"/>
              <w:rPr>
                <w:b/>
                <w:lang w:eastAsia="ja-JP"/>
              </w:rPr>
            </w:pPr>
          </w:p>
        </w:tc>
        <w:tc>
          <w:tcPr>
            <w:tcW w:w="8612" w:type="dxa"/>
            <w:gridSpan w:val="6"/>
          </w:tcPr>
          <w:p w:rsidR="00DA6314" w:rsidRPr="00DA6314" w:rsidRDefault="00DA6314" w:rsidP="00DA6314">
            <w:pPr>
              <w:contextualSpacing/>
              <w:jc w:val="both"/>
              <w:rPr>
                <w:lang w:eastAsia="ja-JP"/>
              </w:rPr>
            </w:pPr>
            <w:r w:rsidRPr="00DA6314">
              <w:rPr>
                <w:lang w:eastAsia="ja-JP"/>
              </w:rPr>
              <w:t>Karşılaştırmalı dilbilimin esasları, yapım ekleri, Türkçede isim yapım ekleri, Türkçede fiil yapım ekleri, Tarihi Türk lehçelerinin karşılaştırmalı isim ve fiil çekim ekleri, günümüz Türk lehçelerinin karşılaştırmalı isim ve fiil yapım ekleri.</w:t>
            </w:r>
          </w:p>
        </w:tc>
      </w:tr>
      <w:tr w:rsidR="00DA6314" w:rsidRPr="00DA6314" w:rsidTr="008765CB">
        <w:trPr>
          <w:trHeight w:val="935"/>
        </w:trPr>
        <w:tc>
          <w:tcPr>
            <w:tcW w:w="1028" w:type="dxa"/>
          </w:tcPr>
          <w:p w:rsidR="00DA6314" w:rsidRPr="00DA6314" w:rsidRDefault="00FB4010" w:rsidP="00DA6314">
            <w:pPr>
              <w:rPr>
                <w:b/>
                <w:bCs/>
                <w:lang w:val="en-US"/>
              </w:rPr>
            </w:pPr>
            <w:r w:rsidRPr="00DA6314">
              <w:rPr>
                <w:b/>
                <w:bCs/>
                <w:lang w:val="en-US"/>
              </w:rPr>
              <w:t>TDE</w:t>
            </w:r>
            <w:r>
              <w:rPr>
                <w:b/>
                <w:bCs/>
                <w:lang w:val="en-US"/>
              </w:rPr>
              <w:t>7220</w:t>
            </w:r>
          </w:p>
        </w:tc>
        <w:tc>
          <w:tcPr>
            <w:tcW w:w="8612" w:type="dxa"/>
            <w:gridSpan w:val="6"/>
            <w:tcBorders>
              <w:top w:val="single" w:sz="4" w:space="0" w:color="auto"/>
              <w:left w:val="single" w:sz="4" w:space="0" w:color="auto"/>
              <w:right w:val="single" w:sz="4" w:space="0" w:color="auto"/>
            </w:tcBorders>
            <w:shd w:val="clear" w:color="auto" w:fill="FFFFFF"/>
            <w:vAlign w:val="center"/>
          </w:tcPr>
          <w:p w:rsidR="00DA6314" w:rsidRPr="00DA6314" w:rsidRDefault="00DA6314" w:rsidP="00DA6314">
            <w:pPr>
              <w:rPr>
                <w:b/>
                <w:lang w:val="en-US"/>
              </w:rPr>
            </w:pPr>
            <w:r w:rsidRPr="00DA6314">
              <w:rPr>
                <w:b/>
                <w:lang w:val="en-US" w:eastAsia="ja-JP"/>
              </w:rPr>
              <w:t>Comparative Morphology of Turkic: Derivational Suffixes</w:t>
            </w:r>
          </w:p>
          <w:p w:rsidR="00DA6314" w:rsidRPr="00DA6314" w:rsidRDefault="00DA6314" w:rsidP="00DA6314">
            <w:pPr>
              <w:contextualSpacing/>
              <w:jc w:val="both"/>
              <w:rPr>
                <w:b/>
                <w:lang w:val="en-US"/>
              </w:rPr>
            </w:pPr>
            <w:r w:rsidRPr="00DA6314">
              <w:rPr>
                <w:bCs/>
                <w:lang w:eastAsia="ja-JP"/>
              </w:rPr>
              <w:t>The principles of comparative linguistics, derivational suffixes, noun derivational suffixes in Turkish, verb derivational suffixes in Turkish, comparative noun and verb inflectional suffixes in historical Turkish dialects, comparative noun and verb derivational suffixes in contemporary Turkish dialects.</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7230</w:t>
            </w:r>
          </w:p>
        </w:tc>
        <w:tc>
          <w:tcPr>
            <w:tcW w:w="5686" w:type="dxa"/>
            <w:vAlign w:val="center"/>
          </w:tcPr>
          <w:p w:rsidR="00DA6314" w:rsidRPr="00DA6314" w:rsidRDefault="00DA6314" w:rsidP="00DA6314">
            <w:pPr>
              <w:rPr>
                <w:b/>
                <w:lang w:val="en-US"/>
              </w:rPr>
            </w:pPr>
            <w:r w:rsidRPr="00DA6314">
              <w:rPr>
                <w:b/>
                <w:lang w:val="en-US"/>
              </w:rPr>
              <w:t>Yeni Uygur Tü</w:t>
            </w:r>
            <w:r w:rsidR="00F13EAC">
              <w:rPr>
                <w:b/>
                <w:lang w:val="en-US"/>
              </w:rPr>
              <w:t>rkçesi Grameri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AC084F" w:rsidRPr="00DA6314" w:rsidTr="00DA6314">
        <w:tc>
          <w:tcPr>
            <w:tcW w:w="1028" w:type="dxa"/>
          </w:tcPr>
          <w:p w:rsidR="00AC084F" w:rsidRPr="00DA6314" w:rsidRDefault="00AC084F" w:rsidP="00AC084F">
            <w:pPr>
              <w:contextualSpacing/>
              <w:jc w:val="both"/>
              <w:rPr>
                <w:b/>
                <w:lang w:eastAsia="ja-JP"/>
              </w:rPr>
            </w:pPr>
          </w:p>
        </w:tc>
        <w:tc>
          <w:tcPr>
            <w:tcW w:w="8612" w:type="dxa"/>
            <w:gridSpan w:val="6"/>
          </w:tcPr>
          <w:p w:rsidR="00AC084F" w:rsidRPr="00DA6314" w:rsidRDefault="00AC084F" w:rsidP="00AC084F">
            <w:pPr>
              <w:contextualSpacing/>
              <w:jc w:val="both"/>
              <w:rPr>
                <w:lang w:eastAsia="ja-JP"/>
              </w:rPr>
            </w:pPr>
            <w:r>
              <w:rPr>
                <w:lang w:eastAsia="ja-JP"/>
              </w:rPr>
              <w:t xml:space="preserve">Yeni Uygur Türkçesinin 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Yeni Uygur Türkçesinin gramer özellikleri ve diğer Türk</w:t>
            </w:r>
            <w:r w:rsidRPr="00DA6314">
              <w:rPr>
                <w:lang w:eastAsia="ja-JP"/>
              </w:rPr>
              <w:t xml:space="preserve"> lehçelerinden ayrılan özellikleri.</w:t>
            </w:r>
          </w:p>
        </w:tc>
      </w:tr>
      <w:tr w:rsidR="00AC084F" w:rsidRPr="00DA6314" w:rsidTr="00AC084F">
        <w:trPr>
          <w:trHeight w:val="166"/>
        </w:trPr>
        <w:tc>
          <w:tcPr>
            <w:tcW w:w="1028" w:type="dxa"/>
          </w:tcPr>
          <w:p w:rsidR="00AC084F" w:rsidRPr="00DA6314" w:rsidRDefault="00AC084F" w:rsidP="00AC084F">
            <w:pPr>
              <w:rPr>
                <w:b/>
                <w:bCs/>
                <w:lang w:val="en-US"/>
              </w:rPr>
            </w:pPr>
            <w:r w:rsidRPr="00DA6314">
              <w:rPr>
                <w:b/>
                <w:bCs/>
                <w:lang w:val="en-US"/>
              </w:rPr>
              <w:t>TDE</w:t>
            </w:r>
            <w:r>
              <w:rPr>
                <w:b/>
                <w:bCs/>
                <w:lang w:val="en-US"/>
              </w:rPr>
              <w:t>7230</w:t>
            </w:r>
          </w:p>
        </w:tc>
        <w:tc>
          <w:tcPr>
            <w:tcW w:w="8612" w:type="dxa"/>
            <w:gridSpan w:val="6"/>
            <w:tcBorders>
              <w:top w:val="single" w:sz="4" w:space="0" w:color="auto"/>
              <w:left w:val="single" w:sz="4" w:space="0" w:color="auto"/>
              <w:right w:val="single" w:sz="4" w:space="0" w:color="auto"/>
            </w:tcBorders>
            <w:shd w:val="clear" w:color="auto" w:fill="FFFFFF"/>
            <w:vAlign w:val="center"/>
          </w:tcPr>
          <w:p w:rsidR="00AC084F" w:rsidRDefault="00502C1E" w:rsidP="00AC084F">
            <w:pPr>
              <w:contextualSpacing/>
              <w:jc w:val="both"/>
              <w:rPr>
                <w:b/>
                <w:lang w:val="en-US"/>
              </w:rPr>
            </w:pPr>
            <w:r w:rsidRPr="00502C1E">
              <w:rPr>
                <w:b/>
                <w:lang w:val="en-US"/>
              </w:rPr>
              <w:t>Modern Uigur</w:t>
            </w:r>
            <w:r>
              <w:rPr>
                <w:lang w:val="en-US"/>
              </w:rPr>
              <w:t xml:space="preserve"> </w:t>
            </w:r>
            <w:r w:rsidR="00AC084F" w:rsidRPr="00AC084F">
              <w:rPr>
                <w:b/>
                <w:lang w:val="en-US"/>
              </w:rPr>
              <w:t>Turkish Grammar</w:t>
            </w:r>
          </w:p>
          <w:p w:rsidR="00AC084F" w:rsidRPr="00AC084F" w:rsidRDefault="00AC084F" w:rsidP="00AC084F">
            <w:pPr>
              <w:contextualSpacing/>
              <w:jc w:val="both"/>
              <w:rPr>
                <w:lang w:val="en-US"/>
              </w:rPr>
            </w:pPr>
            <w:r w:rsidRPr="00AC084F">
              <w:rPr>
                <w:lang w:val="en-US"/>
              </w:rPr>
              <w:t xml:space="preserve">The development of </w:t>
            </w:r>
            <w:r w:rsidR="00502C1E">
              <w:rPr>
                <w:lang w:val="en-US"/>
              </w:rPr>
              <w:t xml:space="preserve">Modern Uigur </w:t>
            </w:r>
            <w:r w:rsidRPr="00AC084F">
              <w:rPr>
                <w:lang w:val="en-US"/>
              </w:rPr>
              <w:t xml:space="preserve">Turkish, the area where it is spoken and the current situation of its speakers, its historical and sociolinguistic status, grammatical features of </w:t>
            </w:r>
            <w:r w:rsidR="00502C1E">
              <w:rPr>
                <w:lang w:val="en-US"/>
              </w:rPr>
              <w:t xml:space="preserve">Modern Uigur </w:t>
            </w:r>
            <w:r w:rsidRPr="00AC084F">
              <w:rPr>
                <w:lang w:val="en-US"/>
              </w:rPr>
              <w:t>Turkish and its distinguishing features from other Turkish dialects.</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7240</w:t>
            </w:r>
          </w:p>
        </w:tc>
        <w:tc>
          <w:tcPr>
            <w:tcW w:w="5686" w:type="dxa"/>
            <w:vAlign w:val="center"/>
          </w:tcPr>
          <w:p w:rsidR="00DA6314" w:rsidRPr="00DA6314" w:rsidRDefault="00DA6314" w:rsidP="00DA6314">
            <w:pPr>
              <w:rPr>
                <w:b/>
                <w:lang w:val="en-US"/>
              </w:rPr>
            </w:pPr>
            <w:r w:rsidRPr="00DA6314">
              <w:rPr>
                <w:b/>
                <w:lang w:val="en-US"/>
              </w:rPr>
              <w:t>Yeni</w:t>
            </w:r>
            <w:r w:rsidR="00F13EAC">
              <w:rPr>
                <w:b/>
                <w:lang w:val="en-US"/>
              </w:rPr>
              <w:t xml:space="preserve"> Uygur Türkçesi Metin İncelemeleri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AC084F" w:rsidRPr="00DA6314" w:rsidTr="00DA6314">
        <w:tc>
          <w:tcPr>
            <w:tcW w:w="1028" w:type="dxa"/>
          </w:tcPr>
          <w:p w:rsidR="00AC084F" w:rsidRPr="00DA6314" w:rsidRDefault="00AC084F" w:rsidP="00AC084F">
            <w:pPr>
              <w:contextualSpacing/>
              <w:jc w:val="both"/>
              <w:rPr>
                <w:b/>
                <w:lang w:eastAsia="ja-JP"/>
              </w:rPr>
            </w:pPr>
          </w:p>
        </w:tc>
        <w:tc>
          <w:tcPr>
            <w:tcW w:w="8612" w:type="dxa"/>
            <w:gridSpan w:val="6"/>
          </w:tcPr>
          <w:p w:rsidR="00AC084F" w:rsidRPr="00DA6314" w:rsidRDefault="00AC084F" w:rsidP="00AC084F">
            <w:pPr>
              <w:contextualSpacing/>
              <w:jc w:val="both"/>
              <w:rPr>
                <w:lang w:eastAsia="ja-JP"/>
              </w:rPr>
            </w:pPr>
            <w:r>
              <w:rPr>
                <w:lang w:eastAsia="ja-JP"/>
              </w:rPr>
              <w:t>Yeni Uygur Türkçesinin çağdaş metinleri üzerinden tahliller yapılarak ses bilgisi, şekil bilgisi, sözdizimi ve diğer dil bilgisi özelliklerinin ortaya konulması ve değerlendirilmesi.</w:t>
            </w:r>
          </w:p>
        </w:tc>
      </w:tr>
      <w:tr w:rsidR="00AC084F" w:rsidRPr="00DA6314" w:rsidTr="00AC084F">
        <w:trPr>
          <w:trHeight w:val="250"/>
        </w:trPr>
        <w:tc>
          <w:tcPr>
            <w:tcW w:w="1028" w:type="dxa"/>
          </w:tcPr>
          <w:p w:rsidR="00AC084F" w:rsidRPr="00DA6314" w:rsidRDefault="00AC084F" w:rsidP="00AC084F">
            <w:pPr>
              <w:rPr>
                <w:b/>
                <w:bCs/>
                <w:lang w:val="en-US"/>
              </w:rPr>
            </w:pPr>
            <w:r w:rsidRPr="00DA6314">
              <w:rPr>
                <w:b/>
                <w:bCs/>
                <w:lang w:val="en-US"/>
              </w:rPr>
              <w:t>TDE</w:t>
            </w:r>
            <w:r>
              <w:rPr>
                <w:b/>
                <w:bCs/>
                <w:lang w:val="en-US"/>
              </w:rPr>
              <w:t>7240</w:t>
            </w:r>
          </w:p>
        </w:tc>
        <w:tc>
          <w:tcPr>
            <w:tcW w:w="8612" w:type="dxa"/>
            <w:gridSpan w:val="6"/>
            <w:tcBorders>
              <w:top w:val="single" w:sz="4" w:space="0" w:color="auto"/>
              <w:left w:val="single" w:sz="4" w:space="0" w:color="auto"/>
              <w:right w:val="single" w:sz="4" w:space="0" w:color="auto"/>
            </w:tcBorders>
            <w:shd w:val="clear" w:color="auto" w:fill="FFFFFF"/>
            <w:vAlign w:val="center"/>
          </w:tcPr>
          <w:p w:rsidR="00AC084F" w:rsidRDefault="00502C1E" w:rsidP="00AC084F">
            <w:pPr>
              <w:rPr>
                <w:b/>
                <w:lang w:val="en-US" w:eastAsia="ja-JP"/>
              </w:rPr>
            </w:pPr>
            <w:r w:rsidRPr="00502C1E">
              <w:rPr>
                <w:b/>
                <w:lang w:val="en-US"/>
              </w:rPr>
              <w:t>Modern Uigur</w:t>
            </w:r>
            <w:r>
              <w:rPr>
                <w:lang w:val="en-US"/>
              </w:rPr>
              <w:t xml:space="preserve"> </w:t>
            </w:r>
            <w:r w:rsidR="00AC084F" w:rsidRPr="00AC084F">
              <w:rPr>
                <w:b/>
                <w:lang w:val="en-US" w:eastAsia="ja-JP"/>
              </w:rPr>
              <w:t>Turkish Text Analysis</w:t>
            </w:r>
          </w:p>
          <w:p w:rsidR="00AC084F" w:rsidRPr="00AC084F" w:rsidRDefault="00AC084F" w:rsidP="00AC084F">
            <w:pPr>
              <w:rPr>
                <w:lang w:val="en-US"/>
              </w:rPr>
            </w:pPr>
            <w:r w:rsidRPr="00AC084F">
              <w:rPr>
                <w:lang w:val="en-US"/>
              </w:rPr>
              <w:t xml:space="preserve">To reveal and evaluate phonetics, morphology, syntax and other grammatical features by making analyzes on contemporary texts of </w:t>
            </w:r>
            <w:r w:rsidR="00502C1E">
              <w:rPr>
                <w:lang w:val="en-US"/>
              </w:rPr>
              <w:t xml:space="preserve">Modern Uigur </w:t>
            </w:r>
            <w:r w:rsidRPr="00AC084F">
              <w:rPr>
                <w:lang w:val="en-US"/>
              </w:rPr>
              <w:t>Turkish.</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7250</w:t>
            </w:r>
          </w:p>
        </w:tc>
        <w:tc>
          <w:tcPr>
            <w:tcW w:w="5686" w:type="dxa"/>
            <w:vAlign w:val="center"/>
          </w:tcPr>
          <w:p w:rsidR="00DA6314" w:rsidRPr="00DA6314" w:rsidRDefault="00F13EAC" w:rsidP="00DA6314">
            <w:pPr>
              <w:rPr>
                <w:b/>
                <w:lang w:val="en-US"/>
              </w:rPr>
            </w:pPr>
            <w:r>
              <w:rPr>
                <w:b/>
                <w:lang w:val="en-US"/>
              </w:rPr>
              <w:t>Kazak Türkçesi Grameri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DA6314" w:rsidRPr="00DA6314" w:rsidTr="00DA6314">
        <w:tc>
          <w:tcPr>
            <w:tcW w:w="1028" w:type="dxa"/>
          </w:tcPr>
          <w:p w:rsidR="00DA6314" w:rsidRPr="00DA6314" w:rsidRDefault="00DA6314" w:rsidP="00DA6314">
            <w:pPr>
              <w:contextualSpacing/>
              <w:jc w:val="both"/>
              <w:rPr>
                <w:b/>
                <w:lang w:eastAsia="ja-JP"/>
              </w:rPr>
            </w:pPr>
          </w:p>
        </w:tc>
        <w:tc>
          <w:tcPr>
            <w:tcW w:w="8612" w:type="dxa"/>
            <w:gridSpan w:val="6"/>
          </w:tcPr>
          <w:p w:rsidR="00DA6314" w:rsidRPr="00DA6314" w:rsidRDefault="00333FCC" w:rsidP="00333FCC">
            <w:pPr>
              <w:contextualSpacing/>
              <w:jc w:val="both"/>
              <w:rPr>
                <w:lang w:eastAsia="ja-JP"/>
              </w:rPr>
            </w:pPr>
            <w:r>
              <w:rPr>
                <w:lang w:eastAsia="ja-JP"/>
              </w:rPr>
              <w:t xml:space="preserve">Kazak Türkçesinin 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Kazak Türkçesinin gramer özellikleri ve diğer Türk</w:t>
            </w:r>
            <w:r w:rsidRPr="00DA6314">
              <w:rPr>
                <w:lang w:eastAsia="ja-JP"/>
              </w:rPr>
              <w:t xml:space="preserve"> lehçelerinden ayrılan özellikleri.</w:t>
            </w:r>
          </w:p>
        </w:tc>
      </w:tr>
      <w:tr w:rsidR="00DA6314" w:rsidRPr="00DA6314" w:rsidTr="00AC084F">
        <w:trPr>
          <w:trHeight w:val="239"/>
        </w:trPr>
        <w:tc>
          <w:tcPr>
            <w:tcW w:w="1028" w:type="dxa"/>
          </w:tcPr>
          <w:p w:rsidR="00DA6314" w:rsidRPr="00DA6314" w:rsidRDefault="00FB4010" w:rsidP="00DA6314">
            <w:pPr>
              <w:rPr>
                <w:b/>
                <w:bCs/>
                <w:lang w:val="en-US"/>
              </w:rPr>
            </w:pPr>
            <w:r w:rsidRPr="00DA6314">
              <w:rPr>
                <w:b/>
                <w:bCs/>
                <w:lang w:val="en-US"/>
              </w:rPr>
              <w:t>TDE</w:t>
            </w:r>
            <w:r>
              <w:rPr>
                <w:b/>
                <w:bCs/>
                <w:lang w:val="en-US"/>
              </w:rPr>
              <w:t>7250</w:t>
            </w:r>
          </w:p>
        </w:tc>
        <w:tc>
          <w:tcPr>
            <w:tcW w:w="8612" w:type="dxa"/>
            <w:gridSpan w:val="6"/>
            <w:tcBorders>
              <w:top w:val="single" w:sz="4" w:space="0" w:color="auto"/>
              <w:left w:val="single" w:sz="4" w:space="0" w:color="auto"/>
              <w:right w:val="single" w:sz="4" w:space="0" w:color="auto"/>
            </w:tcBorders>
            <w:shd w:val="clear" w:color="auto" w:fill="FFFFFF"/>
            <w:vAlign w:val="center"/>
          </w:tcPr>
          <w:p w:rsidR="00DA6314" w:rsidRDefault="00AC084F" w:rsidP="00DA6314">
            <w:pPr>
              <w:contextualSpacing/>
              <w:jc w:val="both"/>
              <w:rPr>
                <w:b/>
                <w:lang w:val="en-US" w:eastAsia="ja-JP"/>
              </w:rPr>
            </w:pPr>
            <w:r w:rsidRPr="00AC084F">
              <w:rPr>
                <w:b/>
                <w:lang w:val="en-US" w:eastAsia="ja-JP"/>
              </w:rPr>
              <w:t xml:space="preserve">Kazakh Turkish Grammar </w:t>
            </w:r>
          </w:p>
          <w:p w:rsidR="00AC084F" w:rsidRPr="00333FCC" w:rsidRDefault="00333FCC" w:rsidP="00DA6314">
            <w:pPr>
              <w:contextualSpacing/>
              <w:jc w:val="both"/>
              <w:rPr>
                <w:lang w:val="en-US" w:eastAsia="ja-JP"/>
              </w:rPr>
            </w:pPr>
            <w:r w:rsidRPr="00333FCC">
              <w:rPr>
                <w:lang w:val="en-US" w:eastAsia="ja-JP"/>
              </w:rPr>
              <w:t>The development of Kazakh Turkish, the area where it is spoken and the current situation of its speakers, its historical and sociolinguistic status, grammatical features of Kazakh Turkish and its distinguishing features from other Turkish dialects.</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7260</w:t>
            </w:r>
          </w:p>
        </w:tc>
        <w:tc>
          <w:tcPr>
            <w:tcW w:w="5686" w:type="dxa"/>
            <w:vAlign w:val="center"/>
          </w:tcPr>
          <w:p w:rsidR="00DA6314" w:rsidRPr="00DA6314" w:rsidRDefault="00F13EAC" w:rsidP="00DA6314">
            <w:pPr>
              <w:rPr>
                <w:b/>
                <w:lang w:val="en-US"/>
              </w:rPr>
            </w:pPr>
            <w:r>
              <w:rPr>
                <w:b/>
                <w:lang w:val="en-US"/>
              </w:rPr>
              <w:t>Kazak Türkçesi Metin İncelemeleri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333FCC" w:rsidRPr="00DA6314" w:rsidTr="00DA6314">
        <w:tc>
          <w:tcPr>
            <w:tcW w:w="1028" w:type="dxa"/>
          </w:tcPr>
          <w:p w:rsidR="00333FCC" w:rsidRPr="00DA6314" w:rsidRDefault="00333FCC" w:rsidP="00333FCC">
            <w:pPr>
              <w:contextualSpacing/>
              <w:jc w:val="both"/>
              <w:rPr>
                <w:b/>
                <w:lang w:eastAsia="ja-JP"/>
              </w:rPr>
            </w:pPr>
          </w:p>
        </w:tc>
        <w:tc>
          <w:tcPr>
            <w:tcW w:w="8612" w:type="dxa"/>
            <w:gridSpan w:val="6"/>
          </w:tcPr>
          <w:p w:rsidR="00333FCC" w:rsidRPr="00DA6314" w:rsidRDefault="00333FCC" w:rsidP="00333FCC">
            <w:pPr>
              <w:contextualSpacing/>
              <w:jc w:val="both"/>
              <w:rPr>
                <w:lang w:eastAsia="ja-JP"/>
              </w:rPr>
            </w:pPr>
            <w:r>
              <w:rPr>
                <w:lang w:eastAsia="ja-JP"/>
              </w:rPr>
              <w:t>Kazak Türkçesinin çağdaş metinleri üzerinden tahliller yapılarak ses bilgisi, şekil bilgisi, sözdizimi ve diğer dil bilgisi özelliklerinin ortaya konulması ve değerlendirilmesi.</w:t>
            </w:r>
          </w:p>
        </w:tc>
      </w:tr>
      <w:tr w:rsidR="00333FCC" w:rsidRPr="00DA6314" w:rsidTr="00AC084F">
        <w:trPr>
          <w:trHeight w:val="196"/>
        </w:trPr>
        <w:tc>
          <w:tcPr>
            <w:tcW w:w="1028" w:type="dxa"/>
          </w:tcPr>
          <w:p w:rsidR="00333FCC" w:rsidRPr="00DA6314" w:rsidRDefault="00333FCC" w:rsidP="00333FCC">
            <w:pPr>
              <w:rPr>
                <w:b/>
                <w:bCs/>
                <w:lang w:val="en-US"/>
              </w:rPr>
            </w:pPr>
            <w:r w:rsidRPr="00DA6314">
              <w:rPr>
                <w:b/>
                <w:bCs/>
                <w:lang w:val="en-US"/>
              </w:rPr>
              <w:t>TDE</w:t>
            </w:r>
            <w:r>
              <w:rPr>
                <w:b/>
                <w:bCs/>
                <w:lang w:val="en-US"/>
              </w:rPr>
              <w:t>7260</w:t>
            </w:r>
          </w:p>
        </w:tc>
        <w:tc>
          <w:tcPr>
            <w:tcW w:w="8612" w:type="dxa"/>
            <w:gridSpan w:val="6"/>
            <w:tcBorders>
              <w:top w:val="single" w:sz="4" w:space="0" w:color="auto"/>
              <w:left w:val="single" w:sz="4" w:space="0" w:color="auto"/>
              <w:right w:val="single" w:sz="4" w:space="0" w:color="auto"/>
            </w:tcBorders>
            <w:shd w:val="clear" w:color="auto" w:fill="FFFFFF"/>
            <w:vAlign w:val="center"/>
          </w:tcPr>
          <w:p w:rsidR="00333FCC" w:rsidRDefault="00333FCC" w:rsidP="00333FCC">
            <w:pPr>
              <w:rPr>
                <w:b/>
                <w:lang w:val="en-US"/>
              </w:rPr>
            </w:pPr>
            <w:r w:rsidRPr="00AC084F">
              <w:rPr>
                <w:b/>
                <w:lang w:val="en-US" w:eastAsia="ja-JP"/>
              </w:rPr>
              <w:t>Kazakh Turkish Text Analysis</w:t>
            </w:r>
          </w:p>
          <w:p w:rsidR="00333FCC" w:rsidRPr="00333FCC" w:rsidRDefault="00333FCC" w:rsidP="00333FCC">
            <w:pPr>
              <w:rPr>
                <w:lang w:val="en-US"/>
              </w:rPr>
            </w:pPr>
            <w:r w:rsidRPr="00333FCC">
              <w:rPr>
                <w:lang w:val="en-US"/>
              </w:rPr>
              <w:t>To reveal and evaluate phonetics, morphology, syntax and other grammatical features by making analyzes on contemporary texts of Kazakh Turkish.</w:t>
            </w:r>
          </w:p>
        </w:tc>
      </w:tr>
    </w:tbl>
    <w:p w:rsidR="00394978" w:rsidRDefault="00394978" w:rsidP="00394978">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FB4010">
        <w:tc>
          <w:tcPr>
            <w:tcW w:w="1028" w:type="dxa"/>
          </w:tcPr>
          <w:p w:rsidR="008765CB" w:rsidRPr="00344DAE" w:rsidRDefault="008765CB" w:rsidP="008765CB">
            <w:pPr>
              <w:contextualSpacing/>
              <w:jc w:val="both"/>
              <w:rPr>
                <w:b/>
                <w:lang w:eastAsia="ja-JP"/>
              </w:rPr>
            </w:pPr>
            <w:r w:rsidRPr="00344DAE">
              <w:rPr>
                <w:b/>
                <w:lang w:eastAsia="ja-JP"/>
              </w:rPr>
              <w:t>KOD</w:t>
            </w:r>
          </w:p>
        </w:tc>
        <w:tc>
          <w:tcPr>
            <w:tcW w:w="5686"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2" w:type="dxa"/>
          </w:tcPr>
          <w:p w:rsidR="008765CB" w:rsidRPr="00344DAE" w:rsidRDefault="008765CB" w:rsidP="008765CB">
            <w:pPr>
              <w:contextualSpacing/>
              <w:jc w:val="center"/>
              <w:rPr>
                <w:b/>
                <w:lang w:eastAsia="ja-JP"/>
              </w:rPr>
            </w:pPr>
            <w:r w:rsidRPr="00344DAE">
              <w:rPr>
                <w:b/>
                <w:lang w:eastAsia="en-US"/>
              </w:rPr>
              <w:t>T</w:t>
            </w:r>
          </w:p>
        </w:tc>
        <w:tc>
          <w:tcPr>
            <w:tcW w:w="1088"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FB4010">
        <w:tc>
          <w:tcPr>
            <w:tcW w:w="1028" w:type="dxa"/>
          </w:tcPr>
          <w:p w:rsidR="008765CB" w:rsidRPr="00344DAE" w:rsidRDefault="008765CB" w:rsidP="005869B2">
            <w:pPr>
              <w:contextualSpacing/>
              <w:jc w:val="both"/>
              <w:rPr>
                <w:b/>
                <w:lang w:eastAsia="ja-JP"/>
              </w:rPr>
            </w:pPr>
            <w:r w:rsidRPr="00344DAE">
              <w:rPr>
                <w:b/>
                <w:lang w:eastAsia="ja-JP"/>
              </w:rPr>
              <w:t>TDE</w:t>
            </w:r>
            <w:r w:rsidR="005869B2">
              <w:rPr>
                <w:b/>
                <w:lang w:eastAsia="ja-JP"/>
              </w:rPr>
              <w:t>7270</w:t>
            </w:r>
          </w:p>
        </w:tc>
        <w:tc>
          <w:tcPr>
            <w:tcW w:w="5686" w:type="dxa"/>
          </w:tcPr>
          <w:p w:rsidR="008765CB" w:rsidRPr="00344DAE" w:rsidRDefault="008765CB" w:rsidP="008765CB">
            <w:pPr>
              <w:contextualSpacing/>
              <w:rPr>
                <w:b/>
                <w:lang w:eastAsia="ja-JP"/>
              </w:rPr>
            </w:pPr>
            <w:r w:rsidRPr="0085584B">
              <w:rPr>
                <w:b/>
                <w:lang w:eastAsia="ja-JP"/>
              </w:rPr>
              <w:t>Eski Anadolu Türkçesi Döneminde Yazılmış Mesneviler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2" w:type="dxa"/>
          </w:tcPr>
          <w:p w:rsidR="008765CB" w:rsidRPr="00344DAE" w:rsidRDefault="008765CB" w:rsidP="008765CB">
            <w:pPr>
              <w:contextualSpacing/>
              <w:jc w:val="center"/>
              <w:rPr>
                <w:b/>
                <w:lang w:eastAsia="ja-JP"/>
              </w:rPr>
            </w:pPr>
            <w:r w:rsidRPr="00344DAE">
              <w:rPr>
                <w:b/>
                <w:lang w:eastAsia="ja-JP"/>
              </w:rPr>
              <w:t>3</w:t>
            </w:r>
          </w:p>
        </w:tc>
        <w:tc>
          <w:tcPr>
            <w:tcW w:w="1088"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FB4010">
        <w:tc>
          <w:tcPr>
            <w:tcW w:w="1028" w:type="dxa"/>
          </w:tcPr>
          <w:p w:rsidR="008765CB" w:rsidRPr="00344DAE" w:rsidRDefault="008765CB" w:rsidP="008765CB">
            <w:pPr>
              <w:contextualSpacing/>
              <w:jc w:val="both"/>
              <w:rPr>
                <w:b/>
                <w:lang w:eastAsia="ja-JP"/>
              </w:rPr>
            </w:pPr>
          </w:p>
        </w:tc>
        <w:tc>
          <w:tcPr>
            <w:tcW w:w="8612" w:type="dxa"/>
            <w:gridSpan w:val="6"/>
          </w:tcPr>
          <w:p w:rsidR="008765CB" w:rsidRPr="00344DAE" w:rsidRDefault="008765CB" w:rsidP="008765CB">
            <w:pPr>
              <w:contextualSpacing/>
              <w:jc w:val="both"/>
              <w:rPr>
                <w:lang w:eastAsia="ja-JP"/>
              </w:rPr>
            </w:pPr>
            <w:r w:rsidRPr="003330E0">
              <w:rPr>
                <w:lang w:eastAsia="ja-JP"/>
              </w:rPr>
              <w:t xml:space="preserve">Eski Anadolu </w:t>
            </w:r>
            <w:r>
              <w:rPr>
                <w:lang w:eastAsia="ja-JP"/>
              </w:rPr>
              <w:t>T</w:t>
            </w:r>
            <w:r w:rsidRPr="003330E0">
              <w:rPr>
                <w:lang w:eastAsia="ja-JP"/>
              </w:rPr>
              <w:t>ürkçesi</w:t>
            </w:r>
            <w:r>
              <w:rPr>
                <w:lang w:eastAsia="ja-JP"/>
              </w:rPr>
              <w:t xml:space="preserve"> (</w:t>
            </w:r>
            <w:r w:rsidRPr="003330E0">
              <w:rPr>
                <w:lang w:eastAsia="ja-JP"/>
              </w:rPr>
              <w:t xml:space="preserve">15. </w:t>
            </w:r>
            <w:r>
              <w:rPr>
                <w:lang w:eastAsia="ja-JP"/>
              </w:rPr>
              <w:t>y</w:t>
            </w:r>
            <w:r w:rsidRPr="003330E0">
              <w:rPr>
                <w:lang w:eastAsia="ja-JP"/>
              </w:rPr>
              <w:t>üzyıla kadar</w:t>
            </w:r>
            <w:r>
              <w:rPr>
                <w:lang w:eastAsia="ja-JP"/>
              </w:rPr>
              <w:t>)</w:t>
            </w:r>
            <w:r w:rsidRPr="003330E0">
              <w:rPr>
                <w:lang w:eastAsia="ja-JP"/>
              </w:rPr>
              <w:t xml:space="preserve"> döneminde yazılmış olan </w:t>
            </w:r>
            <w:r>
              <w:rPr>
                <w:lang w:eastAsia="ja-JP"/>
              </w:rPr>
              <w:t>mesnevi</w:t>
            </w:r>
            <w:r w:rsidRPr="003330E0">
              <w:rPr>
                <w:lang w:eastAsia="ja-JP"/>
              </w:rPr>
              <w:t>lerin</w:t>
            </w:r>
            <w:r>
              <w:rPr>
                <w:lang w:eastAsia="ja-JP"/>
              </w:rPr>
              <w:t xml:space="preserve">, </w:t>
            </w:r>
            <w:r w:rsidRPr="003330E0">
              <w:rPr>
                <w:lang w:eastAsia="ja-JP"/>
              </w:rPr>
              <w:t>edebiyatımızın etkilendiği diğer edebiyatların ürünleriyle münasebeti</w:t>
            </w:r>
            <w:r>
              <w:rPr>
                <w:lang w:eastAsia="ja-JP"/>
              </w:rPr>
              <w:t>,</w:t>
            </w:r>
            <w:r w:rsidRPr="003330E0">
              <w:rPr>
                <w:lang w:eastAsia="ja-JP"/>
              </w:rPr>
              <w:t xml:space="preserve"> mukayese ve incelenmesi.</w:t>
            </w:r>
          </w:p>
        </w:tc>
      </w:tr>
      <w:tr w:rsidR="00FB4010" w:rsidRPr="00344DAE" w:rsidTr="00FB4010">
        <w:tc>
          <w:tcPr>
            <w:tcW w:w="1028" w:type="dxa"/>
          </w:tcPr>
          <w:p w:rsidR="00FB4010" w:rsidRPr="00344DAE" w:rsidRDefault="00FB4010" w:rsidP="00FB4010">
            <w:pPr>
              <w:contextualSpacing/>
              <w:jc w:val="both"/>
              <w:rPr>
                <w:b/>
                <w:lang w:eastAsia="ja-JP"/>
              </w:rPr>
            </w:pPr>
            <w:r w:rsidRPr="00344DAE">
              <w:rPr>
                <w:b/>
                <w:lang w:eastAsia="ja-JP"/>
              </w:rPr>
              <w:t>TDE</w:t>
            </w:r>
            <w:r>
              <w:rPr>
                <w:b/>
                <w:lang w:eastAsia="ja-JP"/>
              </w:rPr>
              <w:t>7270</w:t>
            </w:r>
          </w:p>
        </w:tc>
        <w:tc>
          <w:tcPr>
            <w:tcW w:w="8612" w:type="dxa"/>
            <w:gridSpan w:val="6"/>
          </w:tcPr>
          <w:p w:rsidR="00FB4010" w:rsidRPr="001008DF" w:rsidRDefault="00FB4010" w:rsidP="00FB4010">
            <w:pPr>
              <w:jc w:val="both"/>
              <w:rPr>
                <w:b/>
              </w:rPr>
            </w:pPr>
            <w:r w:rsidRPr="001008DF">
              <w:rPr>
                <w:b/>
              </w:rPr>
              <w:t>M</w:t>
            </w:r>
            <w:r>
              <w:rPr>
                <w:b/>
              </w:rPr>
              <w:t>asna</w:t>
            </w:r>
            <w:r w:rsidRPr="001008DF">
              <w:rPr>
                <w:b/>
              </w:rPr>
              <w:t>vis Written in Old Anatolian Turkish Period</w:t>
            </w:r>
          </w:p>
          <w:p w:rsidR="00FB4010" w:rsidRPr="001008DF" w:rsidRDefault="00FB4010" w:rsidP="00FB4010">
            <w:pPr>
              <w:jc w:val="both"/>
              <w:rPr>
                <w:bCs/>
              </w:rPr>
            </w:pPr>
            <w:r w:rsidRPr="001008DF">
              <w:rPr>
                <w:bCs/>
              </w:rPr>
              <w:t xml:space="preserve">The relation, comparison and analysis of the masnavis written in </w:t>
            </w:r>
            <w:r>
              <w:rPr>
                <w:bCs/>
              </w:rPr>
              <w:t>o</w:t>
            </w:r>
            <w:r w:rsidRPr="001008DF">
              <w:rPr>
                <w:bCs/>
              </w:rPr>
              <w:t>ld Anatolian Turkish (until the 15th century) with the products of other literatures that influenced our literature.</w:t>
            </w:r>
          </w:p>
        </w:tc>
      </w:tr>
    </w:tbl>
    <w:p w:rsidR="008765CB"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lastRenderedPageBreak/>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5869B2">
            <w:pPr>
              <w:contextualSpacing/>
              <w:jc w:val="both"/>
              <w:rPr>
                <w:b/>
                <w:lang w:eastAsia="ja-JP"/>
              </w:rPr>
            </w:pPr>
            <w:r w:rsidRPr="00344DAE">
              <w:rPr>
                <w:b/>
                <w:lang w:eastAsia="ja-JP"/>
              </w:rPr>
              <w:t>TDE</w:t>
            </w:r>
            <w:r w:rsidR="005869B2">
              <w:rPr>
                <w:b/>
                <w:lang w:eastAsia="ja-JP"/>
              </w:rPr>
              <w:t>7280</w:t>
            </w:r>
          </w:p>
        </w:tc>
        <w:tc>
          <w:tcPr>
            <w:tcW w:w="5718" w:type="dxa"/>
          </w:tcPr>
          <w:p w:rsidR="008765CB" w:rsidRPr="00344DAE" w:rsidRDefault="008765CB" w:rsidP="008765CB">
            <w:pPr>
              <w:contextualSpacing/>
              <w:rPr>
                <w:b/>
                <w:lang w:eastAsia="ja-JP"/>
              </w:rPr>
            </w:pPr>
            <w:r w:rsidRPr="003A42DE">
              <w:rPr>
                <w:b/>
                <w:lang w:eastAsia="ja-JP"/>
              </w:rPr>
              <w:t>Klasik Osmanlıca Döneminde Yazılmış Mesneviler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DF0EAA">
              <w:rPr>
                <w:lang w:eastAsia="ja-JP"/>
              </w:rPr>
              <w:t xml:space="preserve">Klasik </w:t>
            </w:r>
            <w:r>
              <w:rPr>
                <w:lang w:eastAsia="ja-JP"/>
              </w:rPr>
              <w:t>O</w:t>
            </w:r>
            <w:r w:rsidRPr="00DF0EAA">
              <w:rPr>
                <w:lang w:eastAsia="ja-JP"/>
              </w:rPr>
              <w:t xml:space="preserve">smanlıca </w:t>
            </w:r>
            <w:r>
              <w:rPr>
                <w:lang w:eastAsia="ja-JP"/>
              </w:rPr>
              <w:t>(15.</w:t>
            </w:r>
            <w:r w:rsidRPr="00DF0EAA">
              <w:rPr>
                <w:lang w:eastAsia="ja-JP"/>
              </w:rPr>
              <w:t xml:space="preserve"> yüzyıldan sonra</w:t>
            </w:r>
            <w:r>
              <w:rPr>
                <w:lang w:eastAsia="ja-JP"/>
              </w:rPr>
              <w:t>)</w:t>
            </w:r>
            <w:r w:rsidRPr="00DF0EAA">
              <w:rPr>
                <w:lang w:eastAsia="ja-JP"/>
              </w:rPr>
              <w:t xml:space="preserve"> dönemi </w:t>
            </w:r>
            <w:r>
              <w:rPr>
                <w:lang w:eastAsia="ja-JP"/>
              </w:rPr>
              <w:t>mesnevi</w:t>
            </w:r>
            <w:r w:rsidRPr="00DF0EAA">
              <w:rPr>
                <w:lang w:eastAsia="ja-JP"/>
              </w:rPr>
              <w:t>lerinin edebiyatımızın etkilendiği diğer edebiyatların</w:t>
            </w:r>
            <w:r>
              <w:rPr>
                <w:lang w:eastAsia="ja-JP"/>
              </w:rPr>
              <w:t xml:space="preserve"> </w:t>
            </w:r>
            <w:r w:rsidRPr="00DF0EAA">
              <w:rPr>
                <w:lang w:eastAsia="ja-JP"/>
              </w:rPr>
              <w:t>ürünleriyle münasebeti</w:t>
            </w:r>
            <w:r>
              <w:rPr>
                <w:lang w:eastAsia="ja-JP"/>
              </w:rPr>
              <w:t>,</w:t>
            </w:r>
            <w:r w:rsidRPr="00DF0EAA">
              <w:rPr>
                <w:lang w:eastAsia="ja-JP"/>
              </w:rPr>
              <w:t xml:space="preserve"> mukayese ve incelemesi.</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7280</w:t>
            </w:r>
          </w:p>
        </w:tc>
        <w:tc>
          <w:tcPr>
            <w:tcW w:w="8647" w:type="dxa"/>
            <w:gridSpan w:val="6"/>
          </w:tcPr>
          <w:p w:rsidR="008765CB" w:rsidRPr="00DF0EAA" w:rsidRDefault="008765CB" w:rsidP="008765CB">
            <w:pPr>
              <w:jc w:val="both"/>
              <w:rPr>
                <w:b/>
              </w:rPr>
            </w:pPr>
            <w:r w:rsidRPr="00DF0EAA">
              <w:rPr>
                <w:b/>
              </w:rPr>
              <w:t>Masnavis Written in the Classical Ottoman Period</w:t>
            </w:r>
          </w:p>
          <w:p w:rsidR="008765CB" w:rsidRPr="00344DAE" w:rsidRDefault="008765CB" w:rsidP="008765CB">
            <w:pPr>
              <w:jc w:val="both"/>
              <w:rPr>
                <w:bCs/>
              </w:rPr>
            </w:pPr>
            <w:r w:rsidRPr="00DF0EAA">
              <w:rPr>
                <w:bCs/>
              </w:rPr>
              <w:t>The relation, comparison and analysis of the classical Ottoman (after the 15th century) masnavis with the products of other literatures influenced by our literature.</w:t>
            </w:r>
          </w:p>
        </w:tc>
      </w:tr>
    </w:tbl>
    <w:p w:rsidR="008765CB"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5869B2">
            <w:pPr>
              <w:contextualSpacing/>
              <w:jc w:val="both"/>
              <w:rPr>
                <w:b/>
                <w:lang w:eastAsia="ja-JP"/>
              </w:rPr>
            </w:pPr>
            <w:r w:rsidRPr="00344DAE">
              <w:rPr>
                <w:b/>
                <w:lang w:eastAsia="ja-JP"/>
              </w:rPr>
              <w:t>TDE</w:t>
            </w:r>
            <w:r w:rsidR="005869B2">
              <w:rPr>
                <w:b/>
                <w:lang w:eastAsia="ja-JP"/>
              </w:rPr>
              <w:t>7290</w:t>
            </w:r>
          </w:p>
        </w:tc>
        <w:tc>
          <w:tcPr>
            <w:tcW w:w="5718" w:type="dxa"/>
          </w:tcPr>
          <w:p w:rsidR="008765CB" w:rsidRPr="00344DAE" w:rsidRDefault="008765CB" w:rsidP="008765CB">
            <w:pPr>
              <w:contextualSpacing/>
              <w:rPr>
                <w:b/>
                <w:lang w:eastAsia="ja-JP"/>
              </w:rPr>
            </w:pPr>
            <w:r w:rsidRPr="006E4636">
              <w:rPr>
                <w:b/>
                <w:lang w:eastAsia="ja-JP"/>
              </w:rPr>
              <w:t>Manzum Metin Çözümlemeleri</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4B25E9">
              <w:rPr>
                <w:lang w:eastAsia="ja-JP"/>
              </w:rPr>
              <w:t>Manzum bir metni ören en küçük birimler olarak niteleyebileceğimiz mısra ve beyitten hareketle</w:t>
            </w:r>
            <w:r>
              <w:rPr>
                <w:lang w:eastAsia="ja-JP"/>
              </w:rPr>
              <w:t>,</w:t>
            </w:r>
            <w:r w:rsidRPr="004B25E9">
              <w:rPr>
                <w:lang w:eastAsia="ja-JP"/>
              </w:rPr>
              <w:t xml:space="preserve"> metnin tamamına nüfuz etme</w:t>
            </w:r>
            <w:r>
              <w:rPr>
                <w:lang w:eastAsia="ja-JP"/>
              </w:rPr>
              <w:t>,</w:t>
            </w:r>
            <w:r w:rsidRPr="004B25E9">
              <w:rPr>
                <w:lang w:eastAsia="ja-JP"/>
              </w:rPr>
              <w:t xml:space="preserve"> </w:t>
            </w:r>
            <w:r>
              <w:rPr>
                <w:lang w:eastAsia="ja-JP"/>
              </w:rPr>
              <w:t>s</w:t>
            </w:r>
            <w:r w:rsidRPr="004B25E9">
              <w:rPr>
                <w:lang w:eastAsia="ja-JP"/>
              </w:rPr>
              <w:t>anat</w:t>
            </w:r>
            <w:r>
              <w:rPr>
                <w:lang w:eastAsia="ja-JP"/>
              </w:rPr>
              <w:t>çının</w:t>
            </w:r>
            <w:r w:rsidRPr="004B25E9">
              <w:rPr>
                <w:lang w:eastAsia="ja-JP"/>
              </w:rPr>
              <w:t xml:space="preserve"> </w:t>
            </w:r>
            <w:r>
              <w:rPr>
                <w:lang w:eastAsia="ja-JP"/>
              </w:rPr>
              <w:t>zihninde</w:t>
            </w:r>
            <w:r w:rsidRPr="004B25E9">
              <w:rPr>
                <w:lang w:eastAsia="ja-JP"/>
              </w:rPr>
              <w:t xml:space="preserve"> biçimlenen hayali kavrama, genel yorum ve senteze varma.</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7290</w:t>
            </w:r>
          </w:p>
        </w:tc>
        <w:tc>
          <w:tcPr>
            <w:tcW w:w="8647" w:type="dxa"/>
            <w:gridSpan w:val="6"/>
          </w:tcPr>
          <w:p w:rsidR="008765CB" w:rsidRPr="009A3CCA" w:rsidRDefault="008765CB" w:rsidP="008765CB">
            <w:pPr>
              <w:jc w:val="both"/>
              <w:rPr>
                <w:b/>
              </w:rPr>
            </w:pPr>
            <w:r w:rsidRPr="009A3CCA">
              <w:rPr>
                <w:b/>
              </w:rPr>
              <w:t>Verse Text Analysis</w:t>
            </w:r>
          </w:p>
          <w:p w:rsidR="008765CB" w:rsidRPr="009A3CCA" w:rsidRDefault="008765CB" w:rsidP="008765CB">
            <w:pPr>
              <w:jc w:val="both"/>
              <w:rPr>
                <w:bCs/>
              </w:rPr>
            </w:pPr>
            <w:r w:rsidRPr="009A3CCA">
              <w:rPr>
                <w:bCs/>
              </w:rPr>
              <w:t>Penetrating the entire text, reaching the imaginary concept formed in the mind of the artist, general interpretation and synthesis, starting from the verse and couplet, which we can describe as the smallest units that weave a verse text.</w:t>
            </w:r>
          </w:p>
        </w:tc>
      </w:tr>
    </w:tbl>
    <w:p w:rsidR="008765CB"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TDE</w:t>
            </w:r>
            <w:r w:rsidR="005869B2">
              <w:rPr>
                <w:b/>
                <w:lang w:eastAsia="ja-JP"/>
              </w:rPr>
              <w:t>7300</w:t>
            </w:r>
          </w:p>
        </w:tc>
        <w:tc>
          <w:tcPr>
            <w:tcW w:w="5718" w:type="dxa"/>
          </w:tcPr>
          <w:p w:rsidR="008765CB" w:rsidRPr="00344DAE" w:rsidRDefault="008765CB" w:rsidP="008765CB">
            <w:pPr>
              <w:contextualSpacing/>
              <w:rPr>
                <w:b/>
                <w:lang w:eastAsia="ja-JP"/>
              </w:rPr>
            </w:pPr>
            <w:r w:rsidRPr="00014104">
              <w:rPr>
                <w:b/>
                <w:lang w:eastAsia="ja-JP"/>
              </w:rPr>
              <w:t>Mensur Metin Çözümlemeleri</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3E7861">
              <w:rPr>
                <w:lang w:eastAsia="ja-JP"/>
              </w:rPr>
              <w:t xml:space="preserve">Divan şiirinden seçilen örnekler üzerinde metnin sanat değerini ortaya koyan </w:t>
            </w:r>
            <w:r>
              <w:rPr>
                <w:lang w:eastAsia="ja-JP"/>
              </w:rPr>
              <w:t>m</w:t>
            </w:r>
            <w:r w:rsidRPr="003E7861">
              <w:rPr>
                <w:lang w:eastAsia="ja-JP"/>
              </w:rPr>
              <w:t>etin şerhi ve tahlili yapma.</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7300</w:t>
            </w:r>
          </w:p>
        </w:tc>
        <w:tc>
          <w:tcPr>
            <w:tcW w:w="8647" w:type="dxa"/>
            <w:gridSpan w:val="6"/>
          </w:tcPr>
          <w:p w:rsidR="008765CB" w:rsidRPr="006766A0" w:rsidRDefault="008765CB" w:rsidP="008765CB">
            <w:pPr>
              <w:jc w:val="both"/>
              <w:rPr>
                <w:b/>
              </w:rPr>
            </w:pPr>
            <w:r w:rsidRPr="006766A0">
              <w:rPr>
                <w:b/>
              </w:rPr>
              <w:t>Prose Text Analysis</w:t>
            </w:r>
          </w:p>
          <w:p w:rsidR="008765CB" w:rsidRPr="00344DAE" w:rsidRDefault="008765CB" w:rsidP="008765CB">
            <w:pPr>
              <w:jc w:val="both"/>
              <w:rPr>
                <w:bCs/>
              </w:rPr>
            </w:pPr>
            <w:r w:rsidRPr="006766A0">
              <w:rPr>
                <w:bCs/>
              </w:rPr>
              <w:t xml:space="preserve">Making text commentary and analysis on the selected examples from </w:t>
            </w:r>
            <w:r>
              <w:rPr>
                <w:bCs/>
              </w:rPr>
              <w:t>d</w:t>
            </w:r>
            <w:r w:rsidRPr="006766A0">
              <w:rPr>
                <w:bCs/>
              </w:rPr>
              <w:t>ivan poetry, which reveals the artistic value of the text.</w:t>
            </w:r>
          </w:p>
        </w:tc>
      </w:tr>
    </w:tbl>
    <w:p w:rsidR="008765CB" w:rsidRPr="00344DAE"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5869B2">
            <w:pPr>
              <w:contextualSpacing/>
              <w:jc w:val="both"/>
              <w:rPr>
                <w:b/>
                <w:lang w:eastAsia="ja-JP"/>
              </w:rPr>
            </w:pPr>
            <w:r w:rsidRPr="00344DAE">
              <w:rPr>
                <w:b/>
                <w:lang w:eastAsia="ja-JP"/>
              </w:rPr>
              <w:t>TDE</w:t>
            </w:r>
            <w:r w:rsidR="005869B2">
              <w:rPr>
                <w:b/>
                <w:lang w:eastAsia="ja-JP"/>
              </w:rPr>
              <w:t>7310</w:t>
            </w:r>
          </w:p>
        </w:tc>
        <w:tc>
          <w:tcPr>
            <w:tcW w:w="5718" w:type="dxa"/>
          </w:tcPr>
          <w:p w:rsidR="008765CB" w:rsidRPr="00344DAE" w:rsidRDefault="008765CB" w:rsidP="008765CB">
            <w:pPr>
              <w:contextualSpacing/>
              <w:rPr>
                <w:b/>
                <w:lang w:eastAsia="ja-JP"/>
              </w:rPr>
            </w:pPr>
            <w:r w:rsidRPr="00344DAE">
              <w:rPr>
                <w:b/>
                <w:lang w:eastAsia="ja-JP"/>
              </w:rPr>
              <w:t>13.-16. Yüzyıl Mensur Metinleri Üzerine İncelemeler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jc w:val="both"/>
              <w:rPr>
                <w:lang w:eastAsia="ja-JP"/>
              </w:rPr>
            </w:pPr>
            <w:r w:rsidRPr="00344DAE">
              <w:rPr>
                <w:lang w:eastAsia="ja-JP"/>
              </w:rPr>
              <w:t>Mensur metinlerin yapı ve muhteva özellikleri, 13-16. y</w:t>
            </w:r>
            <w:r>
              <w:rPr>
                <w:lang w:eastAsia="ja-JP"/>
              </w:rPr>
              <w:t>üzyıl</w:t>
            </w:r>
            <w:r w:rsidRPr="00344DAE">
              <w:rPr>
                <w:lang w:eastAsia="ja-JP"/>
              </w:rPr>
              <w:t xml:space="preserve"> klasik Türk edebiyatında mensur metinler ve bu metinler üzerinde okuma, uygulama ve değerlendirme çalışmaları.</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7310</w:t>
            </w:r>
          </w:p>
        </w:tc>
        <w:tc>
          <w:tcPr>
            <w:tcW w:w="8647" w:type="dxa"/>
            <w:gridSpan w:val="6"/>
          </w:tcPr>
          <w:p w:rsidR="008765CB" w:rsidRPr="00344DAE" w:rsidRDefault="008765CB" w:rsidP="008765CB">
            <w:pPr>
              <w:jc w:val="both"/>
              <w:rPr>
                <w:b/>
              </w:rPr>
            </w:pPr>
            <w:r w:rsidRPr="00664D35">
              <w:rPr>
                <w:b/>
              </w:rPr>
              <w:t>Studies on 13th-16th Century Prose Texts</w:t>
            </w:r>
          </w:p>
          <w:p w:rsidR="008765CB" w:rsidRPr="00344DAE" w:rsidRDefault="008765CB" w:rsidP="008765CB">
            <w:pPr>
              <w:tabs>
                <w:tab w:val="left" w:pos="4528"/>
              </w:tabs>
              <w:contextualSpacing/>
              <w:jc w:val="both"/>
              <w:rPr>
                <w:lang w:eastAsia="ja-JP"/>
              </w:rPr>
            </w:pPr>
            <w:r w:rsidRPr="00CA187E">
              <w:rPr>
                <w:lang w:eastAsia="ja-JP"/>
              </w:rPr>
              <w:t>Structure and content features of prose texts, prose texts in 13-16 century classical Turkish literature and reading, application and evaluation studies on these texts.</w:t>
            </w:r>
          </w:p>
        </w:tc>
      </w:tr>
    </w:tbl>
    <w:p w:rsidR="008765CB" w:rsidRPr="00344DAE"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FB4010">
        <w:tc>
          <w:tcPr>
            <w:tcW w:w="1028" w:type="dxa"/>
          </w:tcPr>
          <w:p w:rsidR="008765CB" w:rsidRPr="00344DAE" w:rsidRDefault="008765CB" w:rsidP="008765CB">
            <w:pPr>
              <w:contextualSpacing/>
              <w:jc w:val="both"/>
              <w:rPr>
                <w:b/>
                <w:lang w:eastAsia="ja-JP"/>
              </w:rPr>
            </w:pPr>
            <w:r w:rsidRPr="00344DAE">
              <w:rPr>
                <w:b/>
                <w:lang w:eastAsia="ja-JP"/>
              </w:rPr>
              <w:t>KOD</w:t>
            </w:r>
          </w:p>
        </w:tc>
        <w:tc>
          <w:tcPr>
            <w:tcW w:w="5686"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2" w:type="dxa"/>
          </w:tcPr>
          <w:p w:rsidR="008765CB" w:rsidRPr="00344DAE" w:rsidRDefault="008765CB" w:rsidP="008765CB">
            <w:pPr>
              <w:contextualSpacing/>
              <w:jc w:val="center"/>
              <w:rPr>
                <w:b/>
                <w:lang w:eastAsia="ja-JP"/>
              </w:rPr>
            </w:pPr>
            <w:r w:rsidRPr="00344DAE">
              <w:rPr>
                <w:b/>
                <w:lang w:eastAsia="en-US"/>
              </w:rPr>
              <w:t>T</w:t>
            </w:r>
          </w:p>
        </w:tc>
        <w:tc>
          <w:tcPr>
            <w:tcW w:w="1088"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FB4010">
        <w:tc>
          <w:tcPr>
            <w:tcW w:w="1028" w:type="dxa"/>
          </w:tcPr>
          <w:p w:rsidR="008765CB" w:rsidRPr="00344DAE" w:rsidRDefault="005869B2" w:rsidP="008765CB">
            <w:pPr>
              <w:contextualSpacing/>
              <w:jc w:val="both"/>
              <w:rPr>
                <w:b/>
                <w:lang w:eastAsia="ja-JP"/>
              </w:rPr>
            </w:pPr>
            <w:r>
              <w:rPr>
                <w:b/>
                <w:lang w:eastAsia="ja-JP"/>
              </w:rPr>
              <w:t>TDE7320</w:t>
            </w:r>
          </w:p>
        </w:tc>
        <w:tc>
          <w:tcPr>
            <w:tcW w:w="5686" w:type="dxa"/>
          </w:tcPr>
          <w:p w:rsidR="008765CB" w:rsidRPr="00344DAE" w:rsidRDefault="008765CB" w:rsidP="008765CB">
            <w:pPr>
              <w:contextualSpacing/>
              <w:rPr>
                <w:b/>
                <w:lang w:eastAsia="ja-JP"/>
              </w:rPr>
            </w:pPr>
            <w:r w:rsidRPr="00344DAE">
              <w:rPr>
                <w:b/>
                <w:lang w:eastAsia="ja-JP"/>
              </w:rPr>
              <w:t>17.-19. Yüzyıl Mensur Metinleri Üzerine İncelemeler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2" w:type="dxa"/>
          </w:tcPr>
          <w:p w:rsidR="008765CB" w:rsidRPr="00344DAE" w:rsidRDefault="008765CB" w:rsidP="008765CB">
            <w:pPr>
              <w:contextualSpacing/>
              <w:jc w:val="center"/>
              <w:rPr>
                <w:b/>
                <w:lang w:eastAsia="ja-JP"/>
              </w:rPr>
            </w:pPr>
            <w:r w:rsidRPr="00344DAE">
              <w:rPr>
                <w:b/>
                <w:sz w:val="22"/>
                <w:szCs w:val="22"/>
                <w:lang w:eastAsia="ja-JP"/>
              </w:rPr>
              <w:t>3</w:t>
            </w:r>
          </w:p>
        </w:tc>
        <w:tc>
          <w:tcPr>
            <w:tcW w:w="1088"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FB4010">
        <w:tc>
          <w:tcPr>
            <w:tcW w:w="1028" w:type="dxa"/>
          </w:tcPr>
          <w:p w:rsidR="008765CB" w:rsidRPr="00344DAE" w:rsidRDefault="008765CB" w:rsidP="008765CB">
            <w:pPr>
              <w:contextualSpacing/>
              <w:jc w:val="both"/>
              <w:rPr>
                <w:b/>
                <w:lang w:eastAsia="ja-JP"/>
              </w:rPr>
            </w:pPr>
          </w:p>
        </w:tc>
        <w:tc>
          <w:tcPr>
            <w:tcW w:w="8612" w:type="dxa"/>
            <w:gridSpan w:val="6"/>
          </w:tcPr>
          <w:p w:rsidR="008765CB" w:rsidRPr="00344DAE" w:rsidRDefault="008765CB" w:rsidP="008765CB">
            <w:pPr>
              <w:contextualSpacing/>
              <w:jc w:val="both"/>
              <w:rPr>
                <w:lang w:eastAsia="ja-JP"/>
              </w:rPr>
            </w:pPr>
            <w:r w:rsidRPr="00344DAE">
              <w:rPr>
                <w:lang w:eastAsia="ja-JP"/>
              </w:rPr>
              <w:t>17-19. yüzyıl klasik Türk edebiyatında mensur metinler ve bu metinler üzerinde okuma, uygulama ve değerlendirme çalışmaları.</w:t>
            </w:r>
          </w:p>
        </w:tc>
      </w:tr>
      <w:tr w:rsidR="00FB4010" w:rsidRPr="00344DAE" w:rsidTr="00FB4010">
        <w:tc>
          <w:tcPr>
            <w:tcW w:w="1028" w:type="dxa"/>
          </w:tcPr>
          <w:p w:rsidR="00FB4010" w:rsidRPr="00344DAE" w:rsidRDefault="00FB4010" w:rsidP="00FB4010">
            <w:pPr>
              <w:contextualSpacing/>
              <w:jc w:val="both"/>
              <w:rPr>
                <w:b/>
                <w:lang w:eastAsia="ja-JP"/>
              </w:rPr>
            </w:pPr>
            <w:r>
              <w:rPr>
                <w:b/>
                <w:lang w:eastAsia="ja-JP"/>
              </w:rPr>
              <w:t>TDE7320</w:t>
            </w:r>
          </w:p>
        </w:tc>
        <w:tc>
          <w:tcPr>
            <w:tcW w:w="8612" w:type="dxa"/>
            <w:gridSpan w:val="6"/>
          </w:tcPr>
          <w:p w:rsidR="00FB4010" w:rsidRPr="00F95F57" w:rsidRDefault="00FB4010" w:rsidP="00FB4010">
            <w:pPr>
              <w:contextualSpacing/>
              <w:jc w:val="both"/>
              <w:rPr>
                <w:b/>
                <w:bCs/>
                <w:lang w:eastAsia="ja-JP"/>
              </w:rPr>
            </w:pPr>
            <w:r w:rsidRPr="00F95F57">
              <w:rPr>
                <w:b/>
                <w:bCs/>
                <w:lang w:eastAsia="ja-JP"/>
              </w:rPr>
              <w:t>Studies on 17th-19th Century Prose Texts</w:t>
            </w:r>
          </w:p>
          <w:p w:rsidR="00FB4010" w:rsidRPr="00344DAE" w:rsidRDefault="00FB4010" w:rsidP="00FB4010">
            <w:pPr>
              <w:contextualSpacing/>
              <w:jc w:val="both"/>
              <w:rPr>
                <w:lang w:eastAsia="ja-JP"/>
              </w:rPr>
            </w:pPr>
            <w:r w:rsidRPr="00F95F57">
              <w:rPr>
                <w:lang w:eastAsia="ja-JP"/>
              </w:rPr>
              <w:t>Prose texts in 17th-19th century classical Turkish literature and reading, application and evaluation studies on these texts.</w:t>
            </w:r>
          </w:p>
        </w:tc>
      </w:tr>
    </w:tbl>
    <w:p w:rsidR="008765CB" w:rsidRPr="00344DAE" w:rsidRDefault="008765CB" w:rsidP="008765CB">
      <w:pPr>
        <w:spacing w:after="0" w:line="240" w:lineRule="auto"/>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5869B2" w:rsidP="008765CB">
            <w:pPr>
              <w:contextualSpacing/>
              <w:jc w:val="both"/>
              <w:rPr>
                <w:b/>
                <w:lang w:eastAsia="ja-JP"/>
              </w:rPr>
            </w:pPr>
            <w:r>
              <w:rPr>
                <w:b/>
                <w:lang w:eastAsia="ja-JP"/>
              </w:rPr>
              <w:t>TDE7330</w:t>
            </w:r>
          </w:p>
        </w:tc>
        <w:tc>
          <w:tcPr>
            <w:tcW w:w="5718" w:type="dxa"/>
          </w:tcPr>
          <w:p w:rsidR="008765CB" w:rsidRPr="00344DAE" w:rsidRDefault="008765CB" w:rsidP="008765CB">
            <w:pPr>
              <w:contextualSpacing/>
              <w:rPr>
                <w:b/>
                <w:lang w:eastAsia="ja-JP"/>
              </w:rPr>
            </w:pPr>
            <w:r w:rsidRPr="00344DAE">
              <w:rPr>
                <w:b/>
                <w:lang w:eastAsia="ja-JP"/>
              </w:rPr>
              <w:t>Eski Türk Edebiyatında Tezkireler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344DAE">
              <w:rPr>
                <w:lang w:eastAsia="ja-JP"/>
              </w:rPr>
              <w:t>Tezkire türünün doğuşu, tezkire çeşitleri, Türk edebiyatında tezkirelerin tarihî gelişimi, tezkireler ve genel özellikleri, tezkire türleri ile ilgili metin okuma ve tahlil çalışmaları.</w:t>
            </w:r>
          </w:p>
        </w:tc>
      </w:tr>
      <w:tr w:rsidR="008765CB" w:rsidRPr="00344DAE" w:rsidTr="008765CB">
        <w:tc>
          <w:tcPr>
            <w:tcW w:w="993" w:type="dxa"/>
          </w:tcPr>
          <w:p w:rsidR="008765CB" w:rsidRPr="00344DAE" w:rsidRDefault="00FB4010" w:rsidP="008765CB">
            <w:pPr>
              <w:contextualSpacing/>
              <w:jc w:val="both"/>
              <w:rPr>
                <w:b/>
                <w:lang w:eastAsia="ja-JP"/>
              </w:rPr>
            </w:pPr>
            <w:r>
              <w:rPr>
                <w:b/>
                <w:lang w:eastAsia="ja-JP"/>
              </w:rPr>
              <w:t>TDE7330</w:t>
            </w:r>
          </w:p>
        </w:tc>
        <w:tc>
          <w:tcPr>
            <w:tcW w:w="8647" w:type="dxa"/>
            <w:gridSpan w:val="6"/>
          </w:tcPr>
          <w:p w:rsidR="008765CB" w:rsidRPr="00E83C2F" w:rsidRDefault="008765CB" w:rsidP="008765CB">
            <w:pPr>
              <w:contextualSpacing/>
              <w:jc w:val="both"/>
              <w:rPr>
                <w:b/>
                <w:bCs/>
                <w:lang w:eastAsia="ja-JP"/>
              </w:rPr>
            </w:pPr>
            <w:r w:rsidRPr="00E83C2F">
              <w:rPr>
                <w:b/>
                <w:bCs/>
                <w:lang w:eastAsia="ja-JP"/>
              </w:rPr>
              <w:t>Tezkires in Old Turkish Literature</w:t>
            </w:r>
          </w:p>
          <w:p w:rsidR="008765CB" w:rsidRPr="00344DAE" w:rsidRDefault="008765CB" w:rsidP="008765CB">
            <w:pPr>
              <w:contextualSpacing/>
              <w:jc w:val="both"/>
              <w:rPr>
                <w:lang w:eastAsia="ja-JP"/>
              </w:rPr>
            </w:pPr>
            <w:r w:rsidRPr="00E83C2F">
              <w:rPr>
                <w:lang w:eastAsia="ja-JP"/>
              </w:rPr>
              <w:t>The birth of the genre of tezkire, types of tezkire, the historical development of tezkires in Turkish literature, tezkires and their general characteristics, text reading and analysis studies about the types of tezkire.</w:t>
            </w:r>
          </w:p>
        </w:tc>
      </w:tr>
    </w:tbl>
    <w:p w:rsidR="008765CB"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7E4FEC" w:rsidP="008765CB">
            <w:pPr>
              <w:contextualSpacing/>
              <w:jc w:val="both"/>
              <w:rPr>
                <w:b/>
                <w:lang w:eastAsia="ja-JP"/>
              </w:rPr>
            </w:pPr>
            <w:r>
              <w:rPr>
                <w:b/>
                <w:lang w:eastAsia="ja-JP"/>
              </w:rPr>
              <w:t>TDE7340</w:t>
            </w:r>
          </w:p>
        </w:tc>
        <w:tc>
          <w:tcPr>
            <w:tcW w:w="5718" w:type="dxa"/>
          </w:tcPr>
          <w:p w:rsidR="008765CB" w:rsidRPr="00344DAE" w:rsidRDefault="008765CB" w:rsidP="008765CB">
            <w:pPr>
              <w:contextualSpacing/>
              <w:rPr>
                <w:b/>
                <w:lang w:eastAsia="ja-JP"/>
              </w:rPr>
            </w:pPr>
            <w:r w:rsidRPr="00344DAE">
              <w:rPr>
                <w:b/>
                <w:lang w:eastAsia="ja-JP"/>
              </w:rPr>
              <w:t>Eski Türk Edebiyatında Şair Tezkireleri</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344DAE">
              <w:rPr>
                <w:lang w:eastAsia="ja-JP"/>
              </w:rPr>
              <w:t>Türkçe şuara tezkireleri, tezkirelerin dil-üslup, yapı-muhteva özellikleri, tezkire metinleri üzerinde okuma, uygulama ve değerlendirme çalışmaları.</w:t>
            </w:r>
          </w:p>
        </w:tc>
      </w:tr>
      <w:tr w:rsidR="008765CB" w:rsidRPr="00344DAE" w:rsidTr="008765CB">
        <w:tc>
          <w:tcPr>
            <w:tcW w:w="993" w:type="dxa"/>
          </w:tcPr>
          <w:p w:rsidR="008765CB" w:rsidRPr="00344DAE" w:rsidRDefault="00FB4010" w:rsidP="008765CB">
            <w:pPr>
              <w:contextualSpacing/>
              <w:jc w:val="both"/>
              <w:rPr>
                <w:b/>
                <w:lang w:eastAsia="ja-JP"/>
              </w:rPr>
            </w:pPr>
            <w:r>
              <w:rPr>
                <w:b/>
                <w:lang w:eastAsia="ja-JP"/>
              </w:rPr>
              <w:t>TDE7340</w:t>
            </w:r>
          </w:p>
        </w:tc>
        <w:tc>
          <w:tcPr>
            <w:tcW w:w="8647" w:type="dxa"/>
            <w:gridSpan w:val="6"/>
          </w:tcPr>
          <w:p w:rsidR="008765CB" w:rsidRPr="00546FE1" w:rsidRDefault="008765CB" w:rsidP="008765CB">
            <w:pPr>
              <w:contextualSpacing/>
              <w:jc w:val="both"/>
              <w:rPr>
                <w:b/>
                <w:bCs/>
                <w:lang w:eastAsia="ja-JP"/>
              </w:rPr>
            </w:pPr>
            <w:r w:rsidRPr="00546FE1">
              <w:rPr>
                <w:b/>
                <w:bCs/>
                <w:lang w:eastAsia="ja-JP"/>
              </w:rPr>
              <w:t>Poet Tezkires in Old Turkish Literature</w:t>
            </w:r>
          </w:p>
          <w:p w:rsidR="008765CB" w:rsidRPr="00344DAE" w:rsidRDefault="008765CB" w:rsidP="008765CB">
            <w:pPr>
              <w:contextualSpacing/>
              <w:jc w:val="both"/>
              <w:rPr>
                <w:lang w:eastAsia="ja-JP"/>
              </w:rPr>
            </w:pPr>
            <w:r w:rsidRPr="00546FE1">
              <w:rPr>
                <w:lang w:eastAsia="ja-JP"/>
              </w:rPr>
              <w:t>Turkish poets' tezkires, their language-style, structure-content features, reading, application and evaluation studies on tezkire texts.</w:t>
            </w:r>
          </w:p>
        </w:tc>
      </w:tr>
    </w:tbl>
    <w:p w:rsidR="008765CB"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lastRenderedPageBreak/>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TDE</w:t>
            </w:r>
            <w:r w:rsidR="007E4FEC">
              <w:rPr>
                <w:b/>
                <w:lang w:eastAsia="ja-JP"/>
              </w:rPr>
              <w:t>7350</w:t>
            </w:r>
          </w:p>
        </w:tc>
        <w:tc>
          <w:tcPr>
            <w:tcW w:w="5718" w:type="dxa"/>
          </w:tcPr>
          <w:p w:rsidR="008765CB" w:rsidRPr="00344DAE" w:rsidRDefault="008765CB" w:rsidP="008765CB">
            <w:pPr>
              <w:contextualSpacing/>
              <w:rPr>
                <w:b/>
                <w:lang w:eastAsia="ja-JP"/>
              </w:rPr>
            </w:pPr>
            <w:r w:rsidRPr="001B6F3D">
              <w:rPr>
                <w:b/>
                <w:lang w:eastAsia="ja-JP"/>
              </w:rPr>
              <w:t>Eski Türk Edebiyatının Kaynakları</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BB29BF">
              <w:rPr>
                <w:lang w:eastAsia="ja-JP"/>
              </w:rPr>
              <w:t>Tezk</w:t>
            </w:r>
            <w:r>
              <w:rPr>
                <w:lang w:eastAsia="ja-JP"/>
              </w:rPr>
              <w:t>i</w:t>
            </w:r>
            <w:r w:rsidRPr="00BB29BF">
              <w:rPr>
                <w:lang w:eastAsia="ja-JP"/>
              </w:rPr>
              <w:t>reler başta olmak üzere bu edebiyatın meydana getirildiği dönemlerdeki edeb</w:t>
            </w:r>
            <w:r>
              <w:rPr>
                <w:lang w:eastAsia="ja-JP"/>
              </w:rPr>
              <w:t>î</w:t>
            </w:r>
            <w:r w:rsidRPr="00BB29BF">
              <w:rPr>
                <w:lang w:eastAsia="ja-JP"/>
              </w:rPr>
              <w:t xml:space="preserve"> kaynaklar ve bu edebiyat üzerine sonradan yapılmış bilimsel çalışmaları içeren kaynaklar hakkında tanıtıcı</w:t>
            </w:r>
            <w:r>
              <w:rPr>
                <w:lang w:eastAsia="ja-JP"/>
              </w:rPr>
              <w:t xml:space="preserve"> ve</w:t>
            </w:r>
            <w:r w:rsidRPr="00BB29BF">
              <w:rPr>
                <w:lang w:eastAsia="ja-JP"/>
              </w:rPr>
              <w:t xml:space="preserve"> tahlil</w:t>
            </w:r>
            <w:r>
              <w:rPr>
                <w:lang w:eastAsia="ja-JP"/>
              </w:rPr>
              <w:t xml:space="preserve">î </w:t>
            </w:r>
            <w:r w:rsidRPr="00BB29BF">
              <w:rPr>
                <w:lang w:eastAsia="ja-JP"/>
              </w:rPr>
              <w:t>çalışmalar yapmak.</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7350</w:t>
            </w:r>
          </w:p>
        </w:tc>
        <w:tc>
          <w:tcPr>
            <w:tcW w:w="8647" w:type="dxa"/>
            <w:gridSpan w:val="6"/>
          </w:tcPr>
          <w:p w:rsidR="008765CB" w:rsidRPr="00BB29BF" w:rsidRDefault="008765CB" w:rsidP="008765CB">
            <w:pPr>
              <w:jc w:val="both"/>
              <w:rPr>
                <w:b/>
              </w:rPr>
            </w:pPr>
            <w:r w:rsidRPr="00BB29BF">
              <w:rPr>
                <w:b/>
              </w:rPr>
              <w:t>Sources of Old Turkish Literature</w:t>
            </w:r>
          </w:p>
          <w:p w:rsidR="008765CB" w:rsidRPr="00344DAE" w:rsidRDefault="008765CB" w:rsidP="008765CB">
            <w:pPr>
              <w:jc w:val="both"/>
              <w:rPr>
                <w:bCs/>
              </w:rPr>
            </w:pPr>
            <w:r w:rsidRPr="00BB29BF">
              <w:rPr>
                <w:bCs/>
              </w:rPr>
              <w:t>To carry out introductory and analytical studies about the literary sources in the period when this literature was created, especially the biographies, and the sources including the later scientific studies on this literature.</w:t>
            </w:r>
          </w:p>
        </w:tc>
      </w:tr>
    </w:tbl>
    <w:p w:rsidR="008765CB" w:rsidRDefault="008765CB" w:rsidP="008765CB">
      <w:pPr>
        <w:tabs>
          <w:tab w:val="left" w:pos="2525"/>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TDE</w:t>
            </w:r>
            <w:r w:rsidR="007E4FEC">
              <w:rPr>
                <w:b/>
                <w:lang w:eastAsia="ja-JP"/>
              </w:rPr>
              <w:t>7360</w:t>
            </w:r>
          </w:p>
        </w:tc>
        <w:tc>
          <w:tcPr>
            <w:tcW w:w="5718" w:type="dxa"/>
          </w:tcPr>
          <w:p w:rsidR="008765CB" w:rsidRPr="00344DAE" w:rsidRDefault="008765CB" w:rsidP="008765CB">
            <w:pPr>
              <w:contextualSpacing/>
              <w:rPr>
                <w:b/>
                <w:lang w:eastAsia="ja-JP"/>
              </w:rPr>
            </w:pPr>
            <w:r w:rsidRPr="00972FFD">
              <w:rPr>
                <w:b/>
                <w:lang w:eastAsia="ja-JP"/>
              </w:rPr>
              <w:t>Eski Türk Edebiyatı Kaynakları Üzerine Yapılmış Çalışmalar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EB5628">
              <w:rPr>
                <w:lang w:eastAsia="ja-JP"/>
              </w:rPr>
              <w:t>Tezkireler başta olmak üzere bu edebiyatın meydana getirildiği dönemlerdeki edebî kaynaklar ve bu edebiyat üzerine sonradan yapılmış bilimsel çalışmaları içeren kaynaklar hakkında tanıtıcı ve tahlilî çalışmalar yapmak.</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7360</w:t>
            </w:r>
          </w:p>
        </w:tc>
        <w:tc>
          <w:tcPr>
            <w:tcW w:w="8647" w:type="dxa"/>
            <w:gridSpan w:val="6"/>
          </w:tcPr>
          <w:p w:rsidR="008765CB" w:rsidRPr="00EB5628" w:rsidRDefault="008765CB" w:rsidP="008765CB">
            <w:pPr>
              <w:jc w:val="both"/>
              <w:rPr>
                <w:b/>
              </w:rPr>
            </w:pPr>
            <w:r w:rsidRPr="00EB5628">
              <w:rPr>
                <w:b/>
              </w:rPr>
              <w:t>Studies on Old Turkish Literature Sources</w:t>
            </w:r>
          </w:p>
          <w:p w:rsidR="008765CB" w:rsidRPr="00344DAE" w:rsidRDefault="008765CB" w:rsidP="008765CB">
            <w:pPr>
              <w:jc w:val="both"/>
              <w:rPr>
                <w:bCs/>
              </w:rPr>
            </w:pPr>
            <w:r w:rsidRPr="00EB5628">
              <w:rPr>
                <w:bCs/>
              </w:rPr>
              <w:t>To carry out introductory and analytical studies about the literary sources in the period when this literature was created, especially the biographies, and the sources including the later scientific studies on this literature.</w:t>
            </w:r>
          </w:p>
        </w:tc>
      </w:tr>
    </w:tbl>
    <w:p w:rsidR="008765CB" w:rsidRPr="00344DAE"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7E4FEC" w:rsidP="008765CB">
            <w:pPr>
              <w:contextualSpacing/>
              <w:jc w:val="both"/>
              <w:rPr>
                <w:b/>
                <w:lang w:eastAsia="ja-JP"/>
              </w:rPr>
            </w:pPr>
            <w:r>
              <w:rPr>
                <w:b/>
                <w:lang w:eastAsia="ja-JP"/>
              </w:rPr>
              <w:t>TDE7370</w:t>
            </w:r>
          </w:p>
        </w:tc>
        <w:tc>
          <w:tcPr>
            <w:tcW w:w="5718" w:type="dxa"/>
          </w:tcPr>
          <w:p w:rsidR="008765CB" w:rsidRPr="00344DAE" w:rsidRDefault="008765CB" w:rsidP="008765CB">
            <w:pPr>
              <w:contextualSpacing/>
              <w:rPr>
                <w:b/>
                <w:lang w:eastAsia="ja-JP"/>
              </w:rPr>
            </w:pPr>
            <w:r w:rsidRPr="00344DAE">
              <w:rPr>
                <w:b/>
                <w:lang w:eastAsia="ja-JP"/>
              </w:rPr>
              <w:t>Tasavvuf ve Edebiyat</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344DAE">
              <w:rPr>
                <w:lang w:eastAsia="ja-JP"/>
              </w:rPr>
              <w:t>Eski türk edebiyatında görülen tasavvuf cereyanının tarifi, kaynağı, tarihçesi ve mahiyeti, temelleri tasavvufta insan telakkisi, vahdet-i vücud nazariyesi, yüzyıllar içerisinde tasavvufi Türk edebiyatı.</w:t>
            </w:r>
          </w:p>
        </w:tc>
      </w:tr>
      <w:tr w:rsidR="008765CB" w:rsidRPr="00344DAE" w:rsidTr="008765CB">
        <w:tc>
          <w:tcPr>
            <w:tcW w:w="993" w:type="dxa"/>
          </w:tcPr>
          <w:p w:rsidR="008765CB" w:rsidRPr="00344DAE" w:rsidRDefault="00FB4010" w:rsidP="008765CB">
            <w:pPr>
              <w:contextualSpacing/>
              <w:jc w:val="both"/>
              <w:rPr>
                <w:b/>
                <w:lang w:eastAsia="ja-JP"/>
              </w:rPr>
            </w:pPr>
            <w:r>
              <w:rPr>
                <w:b/>
                <w:lang w:eastAsia="ja-JP"/>
              </w:rPr>
              <w:t>TDE7370</w:t>
            </w:r>
          </w:p>
        </w:tc>
        <w:tc>
          <w:tcPr>
            <w:tcW w:w="8647" w:type="dxa"/>
            <w:gridSpan w:val="6"/>
          </w:tcPr>
          <w:p w:rsidR="008765CB" w:rsidRPr="00344DAE" w:rsidRDefault="008765CB" w:rsidP="008765CB">
            <w:pPr>
              <w:jc w:val="both"/>
              <w:rPr>
                <w:b/>
              </w:rPr>
            </w:pPr>
            <w:r w:rsidRPr="00344DAE">
              <w:rPr>
                <w:b/>
              </w:rPr>
              <w:t>Sufism and Literature</w:t>
            </w:r>
          </w:p>
          <w:p w:rsidR="008765CB" w:rsidRPr="00344DAE" w:rsidRDefault="008765CB" w:rsidP="008765CB">
            <w:pPr>
              <w:jc w:val="both"/>
              <w:rPr>
                <w:bCs/>
              </w:rPr>
            </w:pPr>
            <w:r w:rsidRPr="00344DAE">
              <w:rPr>
                <w:bCs/>
              </w:rPr>
              <w:t>Description, source, history and nature of the sufi movement seen in old Turkish literature, the basics of human understanding in sufism, the theory of unity of existence, sufi Turkish literature over the centuries.</w:t>
            </w:r>
          </w:p>
        </w:tc>
      </w:tr>
    </w:tbl>
    <w:p w:rsidR="008765CB" w:rsidRDefault="008765CB" w:rsidP="008765CB">
      <w:pPr>
        <w:spacing w:after="0" w:line="240" w:lineRule="auto"/>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7E4FEC" w:rsidP="008765CB">
            <w:pPr>
              <w:contextualSpacing/>
              <w:jc w:val="both"/>
              <w:rPr>
                <w:b/>
                <w:lang w:eastAsia="ja-JP"/>
              </w:rPr>
            </w:pPr>
            <w:r>
              <w:rPr>
                <w:b/>
                <w:lang w:eastAsia="ja-JP"/>
              </w:rPr>
              <w:t>TDE7380</w:t>
            </w:r>
          </w:p>
        </w:tc>
        <w:tc>
          <w:tcPr>
            <w:tcW w:w="5718" w:type="dxa"/>
          </w:tcPr>
          <w:p w:rsidR="008765CB" w:rsidRPr="00344DAE" w:rsidRDefault="008765CB" w:rsidP="008765CB">
            <w:pPr>
              <w:contextualSpacing/>
              <w:rPr>
                <w:b/>
                <w:lang w:eastAsia="ja-JP"/>
              </w:rPr>
            </w:pPr>
            <w:r w:rsidRPr="00344DAE">
              <w:rPr>
                <w:b/>
                <w:lang w:eastAsia="ja-JP"/>
              </w:rPr>
              <w:t>Tekke-Tasavvuf Edebiyatı</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344DAE">
              <w:rPr>
                <w:lang w:eastAsia="ja-JP"/>
              </w:rPr>
              <w:t>Türk edebiyatında yetişen mutasavvıf şairlerin biyografileri, eserleri, tasavvuf edebiyatı nazım şekilleri, türleri ve muhtevaları üzerinde çalışmalar.</w:t>
            </w:r>
          </w:p>
        </w:tc>
      </w:tr>
      <w:tr w:rsidR="008765CB" w:rsidRPr="00344DAE" w:rsidTr="008765CB">
        <w:tc>
          <w:tcPr>
            <w:tcW w:w="993" w:type="dxa"/>
          </w:tcPr>
          <w:p w:rsidR="008765CB" w:rsidRPr="00344DAE" w:rsidRDefault="00FB4010" w:rsidP="008765CB">
            <w:pPr>
              <w:contextualSpacing/>
              <w:jc w:val="both"/>
              <w:rPr>
                <w:b/>
                <w:lang w:eastAsia="ja-JP"/>
              </w:rPr>
            </w:pPr>
            <w:r>
              <w:rPr>
                <w:b/>
                <w:lang w:eastAsia="ja-JP"/>
              </w:rPr>
              <w:t>TDE7380</w:t>
            </w:r>
          </w:p>
        </w:tc>
        <w:tc>
          <w:tcPr>
            <w:tcW w:w="8647" w:type="dxa"/>
            <w:gridSpan w:val="6"/>
          </w:tcPr>
          <w:p w:rsidR="008765CB" w:rsidRPr="00344DAE" w:rsidRDefault="008765CB" w:rsidP="008765CB">
            <w:pPr>
              <w:jc w:val="both"/>
              <w:rPr>
                <w:b/>
              </w:rPr>
            </w:pPr>
            <w:r w:rsidRPr="00344DAE">
              <w:rPr>
                <w:b/>
              </w:rPr>
              <w:t>Tekke-Sufism Literature</w:t>
            </w:r>
          </w:p>
          <w:p w:rsidR="008765CB" w:rsidRPr="00344DAE" w:rsidRDefault="008765CB" w:rsidP="008765CB">
            <w:pPr>
              <w:jc w:val="both"/>
              <w:rPr>
                <w:bCs/>
              </w:rPr>
            </w:pPr>
            <w:r w:rsidRPr="00344DAE">
              <w:rPr>
                <w:bCs/>
              </w:rPr>
              <w:t>Studies on the biographies, works, verse forms, genres and contents of sufi poets who grew up in Turkish literature.</w:t>
            </w:r>
          </w:p>
        </w:tc>
      </w:tr>
    </w:tbl>
    <w:p w:rsidR="008765CB" w:rsidRPr="00344DAE" w:rsidRDefault="008765CB" w:rsidP="008765CB">
      <w:pPr>
        <w:tabs>
          <w:tab w:val="left" w:pos="228"/>
        </w:tabs>
        <w:spacing w:after="0" w:line="240" w:lineRule="auto"/>
        <w:rPr>
          <w:rFonts w:ascii="Times New Roman" w:eastAsia="Calibri" w:hAnsi="Times New Roman" w:cs="Times New Roman"/>
          <w:b/>
          <w:sz w:val="24"/>
          <w:szCs w:val="24"/>
        </w:rPr>
      </w:pPr>
      <w:r w:rsidRPr="00344DAE">
        <w:rPr>
          <w:rFonts w:ascii="Times New Roman" w:eastAsia="Calibri" w:hAnsi="Times New Roman" w:cs="Times New Roman"/>
          <w:b/>
          <w:sz w:val="24"/>
          <w:szCs w:val="24"/>
        </w:rPr>
        <w:tab/>
      </w: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5597"/>
        <w:gridCol w:w="538"/>
        <w:gridCol w:w="391"/>
        <w:gridCol w:w="396"/>
        <w:gridCol w:w="398"/>
        <w:gridCol w:w="940"/>
      </w:tblGrid>
      <w:tr w:rsidR="008765CB" w:rsidRPr="00344DAE" w:rsidTr="00BB55EC">
        <w:tc>
          <w:tcPr>
            <w:tcW w:w="983" w:type="dxa"/>
          </w:tcPr>
          <w:p w:rsidR="008765CB" w:rsidRPr="00344DAE" w:rsidRDefault="008765CB" w:rsidP="008765CB">
            <w:pPr>
              <w:contextualSpacing/>
              <w:jc w:val="both"/>
              <w:rPr>
                <w:b/>
                <w:lang w:eastAsia="ja-JP"/>
              </w:rPr>
            </w:pPr>
            <w:r>
              <w:rPr>
                <w:rFonts w:eastAsia="Calibri"/>
                <w:b/>
                <w:sz w:val="24"/>
                <w:szCs w:val="24"/>
              </w:rPr>
              <w:tab/>
            </w:r>
            <w:bookmarkStart w:id="1" w:name="_Hlk135380807"/>
            <w:r w:rsidRPr="00344DAE">
              <w:rPr>
                <w:b/>
                <w:lang w:eastAsia="ja-JP"/>
              </w:rPr>
              <w:t>KOD</w:t>
            </w:r>
          </w:p>
        </w:tc>
        <w:tc>
          <w:tcPr>
            <w:tcW w:w="5964" w:type="dxa"/>
          </w:tcPr>
          <w:p w:rsidR="008765CB" w:rsidRPr="00344DAE" w:rsidRDefault="008765CB" w:rsidP="008765CB">
            <w:pPr>
              <w:contextualSpacing/>
              <w:jc w:val="center"/>
              <w:rPr>
                <w:b/>
                <w:lang w:eastAsia="ja-JP"/>
              </w:rPr>
            </w:pPr>
            <w:r w:rsidRPr="00344DAE">
              <w:rPr>
                <w:b/>
                <w:lang w:eastAsia="ja-JP"/>
              </w:rPr>
              <w:t>DERSİN ADI</w:t>
            </w:r>
          </w:p>
        </w:tc>
        <w:tc>
          <w:tcPr>
            <w:tcW w:w="541" w:type="dxa"/>
          </w:tcPr>
          <w:p w:rsidR="008765CB" w:rsidRPr="00344DAE" w:rsidRDefault="008765CB" w:rsidP="008765CB">
            <w:pPr>
              <w:contextualSpacing/>
              <w:jc w:val="center"/>
              <w:rPr>
                <w:b/>
                <w:lang w:eastAsia="ja-JP"/>
              </w:rPr>
            </w:pPr>
            <w:r w:rsidRPr="00344DAE">
              <w:rPr>
                <w:b/>
                <w:i/>
                <w:lang w:eastAsia="en-US"/>
              </w:rPr>
              <w:t>Z/S</w:t>
            </w:r>
          </w:p>
        </w:tc>
        <w:tc>
          <w:tcPr>
            <w:tcW w:w="394" w:type="dxa"/>
          </w:tcPr>
          <w:p w:rsidR="008765CB" w:rsidRPr="00344DAE" w:rsidRDefault="008765CB" w:rsidP="008765CB">
            <w:pPr>
              <w:contextualSpacing/>
              <w:jc w:val="center"/>
              <w:rPr>
                <w:b/>
                <w:lang w:eastAsia="ja-JP"/>
              </w:rPr>
            </w:pPr>
            <w:r w:rsidRPr="00344DAE">
              <w:rPr>
                <w:b/>
                <w:lang w:eastAsia="en-US"/>
              </w:rPr>
              <w:t>T</w:t>
            </w:r>
          </w:p>
        </w:tc>
        <w:tc>
          <w:tcPr>
            <w:tcW w:w="399" w:type="dxa"/>
          </w:tcPr>
          <w:p w:rsidR="008765CB" w:rsidRPr="00344DAE" w:rsidRDefault="008765CB" w:rsidP="008765CB">
            <w:pPr>
              <w:contextualSpacing/>
              <w:jc w:val="center"/>
              <w:rPr>
                <w:b/>
                <w:lang w:eastAsia="ja-JP"/>
              </w:rPr>
            </w:pPr>
            <w:r w:rsidRPr="00344DAE">
              <w:rPr>
                <w:b/>
                <w:lang w:eastAsia="en-US"/>
              </w:rPr>
              <w:t>U</w:t>
            </w:r>
          </w:p>
        </w:tc>
        <w:tc>
          <w:tcPr>
            <w:tcW w:w="402" w:type="dxa"/>
          </w:tcPr>
          <w:p w:rsidR="008765CB" w:rsidRPr="00344DAE" w:rsidRDefault="008765CB" w:rsidP="008765CB">
            <w:pPr>
              <w:contextualSpacing/>
              <w:jc w:val="center"/>
              <w:rPr>
                <w:b/>
                <w:lang w:eastAsia="ja-JP"/>
              </w:rPr>
            </w:pPr>
            <w:r w:rsidRPr="00344DAE">
              <w:rPr>
                <w:b/>
                <w:lang w:eastAsia="en-US"/>
              </w:rPr>
              <w:t>T</w:t>
            </w:r>
          </w:p>
        </w:tc>
        <w:tc>
          <w:tcPr>
            <w:tcW w:w="957"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BB55EC">
        <w:tc>
          <w:tcPr>
            <w:tcW w:w="983" w:type="dxa"/>
          </w:tcPr>
          <w:p w:rsidR="008765CB" w:rsidRPr="00344DAE" w:rsidRDefault="008765CB" w:rsidP="008765CB">
            <w:pPr>
              <w:contextualSpacing/>
              <w:jc w:val="both"/>
              <w:rPr>
                <w:b/>
                <w:lang w:eastAsia="ja-JP"/>
              </w:rPr>
            </w:pPr>
            <w:r w:rsidRPr="00344DAE">
              <w:rPr>
                <w:b/>
                <w:lang w:eastAsia="ja-JP"/>
              </w:rPr>
              <w:t>TDE</w:t>
            </w:r>
            <w:r w:rsidR="007E4FEC">
              <w:rPr>
                <w:b/>
                <w:lang w:eastAsia="ja-JP"/>
              </w:rPr>
              <w:t>7390</w:t>
            </w:r>
          </w:p>
        </w:tc>
        <w:tc>
          <w:tcPr>
            <w:tcW w:w="5964" w:type="dxa"/>
          </w:tcPr>
          <w:p w:rsidR="008765CB" w:rsidRPr="00344DAE" w:rsidRDefault="008765CB" w:rsidP="008765CB">
            <w:pPr>
              <w:contextualSpacing/>
              <w:rPr>
                <w:b/>
                <w:lang w:eastAsia="ja-JP"/>
              </w:rPr>
            </w:pPr>
            <w:r>
              <w:rPr>
                <w:b/>
                <w:lang w:eastAsia="ja-JP"/>
              </w:rPr>
              <w:t>Geleneksel Tahlil Yöntemleri</w:t>
            </w:r>
          </w:p>
        </w:tc>
        <w:tc>
          <w:tcPr>
            <w:tcW w:w="541" w:type="dxa"/>
          </w:tcPr>
          <w:p w:rsidR="008765CB" w:rsidRPr="00344DAE" w:rsidRDefault="008765CB" w:rsidP="008765CB">
            <w:pPr>
              <w:contextualSpacing/>
              <w:jc w:val="center"/>
              <w:rPr>
                <w:b/>
                <w:lang w:eastAsia="ja-JP"/>
              </w:rPr>
            </w:pPr>
            <w:r w:rsidRPr="00344DAE">
              <w:rPr>
                <w:b/>
                <w:lang w:eastAsia="ja-JP"/>
              </w:rPr>
              <w:t>S</w:t>
            </w:r>
          </w:p>
        </w:tc>
        <w:tc>
          <w:tcPr>
            <w:tcW w:w="394" w:type="dxa"/>
          </w:tcPr>
          <w:p w:rsidR="008765CB" w:rsidRPr="00344DAE" w:rsidRDefault="008765CB" w:rsidP="008765CB">
            <w:pPr>
              <w:contextualSpacing/>
              <w:jc w:val="center"/>
              <w:rPr>
                <w:b/>
                <w:lang w:eastAsia="ja-JP"/>
              </w:rPr>
            </w:pPr>
            <w:r w:rsidRPr="00344DAE">
              <w:rPr>
                <w:b/>
                <w:lang w:eastAsia="ja-JP"/>
              </w:rPr>
              <w:t>3</w:t>
            </w:r>
          </w:p>
        </w:tc>
        <w:tc>
          <w:tcPr>
            <w:tcW w:w="399" w:type="dxa"/>
          </w:tcPr>
          <w:p w:rsidR="008765CB" w:rsidRPr="00344DAE" w:rsidRDefault="008765CB" w:rsidP="008765CB">
            <w:pPr>
              <w:contextualSpacing/>
              <w:jc w:val="center"/>
              <w:rPr>
                <w:b/>
                <w:lang w:eastAsia="ja-JP"/>
              </w:rPr>
            </w:pPr>
            <w:r w:rsidRPr="00344DAE">
              <w:rPr>
                <w:b/>
                <w:lang w:eastAsia="ja-JP"/>
              </w:rPr>
              <w:t>0</w:t>
            </w:r>
          </w:p>
        </w:tc>
        <w:tc>
          <w:tcPr>
            <w:tcW w:w="402" w:type="dxa"/>
          </w:tcPr>
          <w:p w:rsidR="008765CB" w:rsidRPr="00344DAE" w:rsidRDefault="008765CB" w:rsidP="008765CB">
            <w:pPr>
              <w:contextualSpacing/>
              <w:jc w:val="center"/>
              <w:rPr>
                <w:b/>
                <w:lang w:eastAsia="ja-JP"/>
              </w:rPr>
            </w:pPr>
            <w:r w:rsidRPr="00344DAE">
              <w:rPr>
                <w:b/>
                <w:lang w:eastAsia="ja-JP"/>
              </w:rPr>
              <w:t>3</w:t>
            </w:r>
          </w:p>
        </w:tc>
        <w:tc>
          <w:tcPr>
            <w:tcW w:w="957"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BB55EC">
        <w:tc>
          <w:tcPr>
            <w:tcW w:w="983" w:type="dxa"/>
          </w:tcPr>
          <w:p w:rsidR="008765CB" w:rsidRPr="00344DAE" w:rsidRDefault="008765CB" w:rsidP="008765CB">
            <w:pPr>
              <w:contextualSpacing/>
              <w:jc w:val="both"/>
              <w:rPr>
                <w:b/>
                <w:lang w:eastAsia="ja-JP"/>
              </w:rPr>
            </w:pPr>
          </w:p>
        </w:tc>
        <w:tc>
          <w:tcPr>
            <w:tcW w:w="8657" w:type="dxa"/>
            <w:gridSpan w:val="6"/>
          </w:tcPr>
          <w:p w:rsidR="008765CB" w:rsidRPr="00344DAE" w:rsidRDefault="008765CB" w:rsidP="008765CB">
            <w:pPr>
              <w:contextualSpacing/>
              <w:jc w:val="both"/>
              <w:rPr>
                <w:lang w:eastAsia="ja-JP"/>
              </w:rPr>
            </w:pPr>
            <w:r w:rsidRPr="00936E0C">
              <w:rPr>
                <w:lang w:eastAsia="ja-JP"/>
              </w:rPr>
              <w:t>Klasik türk edebiyatının belli dönemlerinden seçilmiş şiir örneklerini geleneksel tahlil yöntemleriyle çözümlemek ve ayrıca aynı metinleri diğer bazı metodlarla çözümlemek üzerine uygulamalı çalışmalar yapmak.</w:t>
            </w:r>
          </w:p>
        </w:tc>
      </w:tr>
      <w:tr w:rsidR="008765CB" w:rsidRPr="00344DAE" w:rsidTr="00BB55EC">
        <w:tc>
          <w:tcPr>
            <w:tcW w:w="983" w:type="dxa"/>
          </w:tcPr>
          <w:p w:rsidR="008765CB" w:rsidRPr="00344DAE" w:rsidRDefault="00FB4010" w:rsidP="008765CB">
            <w:pPr>
              <w:contextualSpacing/>
              <w:jc w:val="both"/>
              <w:rPr>
                <w:b/>
                <w:lang w:eastAsia="ja-JP"/>
              </w:rPr>
            </w:pPr>
            <w:r w:rsidRPr="00344DAE">
              <w:rPr>
                <w:b/>
                <w:lang w:eastAsia="ja-JP"/>
              </w:rPr>
              <w:t>TDE</w:t>
            </w:r>
            <w:r>
              <w:rPr>
                <w:b/>
                <w:lang w:eastAsia="ja-JP"/>
              </w:rPr>
              <w:t>7390</w:t>
            </w:r>
          </w:p>
        </w:tc>
        <w:tc>
          <w:tcPr>
            <w:tcW w:w="8657" w:type="dxa"/>
            <w:gridSpan w:val="6"/>
          </w:tcPr>
          <w:p w:rsidR="008765CB" w:rsidRPr="009B7A4E" w:rsidRDefault="008765CB" w:rsidP="008765CB">
            <w:pPr>
              <w:jc w:val="both"/>
              <w:rPr>
                <w:b/>
              </w:rPr>
            </w:pPr>
            <w:r w:rsidRPr="009B7A4E">
              <w:rPr>
                <w:b/>
              </w:rPr>
              <w:t>Traditional Assay Methods</w:t>
            </w:r>
          </w:p>
          <w:p w:rsidR="008765CB" w:rsidRPr="00344DAE" w:rsidRDefault="008765CB" w:rsidP="008765CB">
            <w:pPr>
              <w:jc w:val="both"/>
              <w:rPr>
                <w:bCs/>
              </w:rPr>
            </w:pPr>
            <w:r w:rsidRPr="009B7A4E">
              <w:rPr>
                <w:bCs/>
              </w:rPr>
              <w:t>To analyze the poem samples selected from certain periods of classical Turkish literature with traditional analysis methods and also to make applied studies on analyzing the same texts with some other methods.</w:t>
            </w:r>
          </w:p>
        </w:tc>
      </w:tr>
      <w:bookmarkEnd w:id="1"/>
    </w:tbl>
    <w:p w:rsidR="008765CB" w:rsidRPr="00344DAE"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TDE</w:t>
            </w:r>
            <w:r w:rsidR="007E4FEC">
              <w:rPr>
                <w:b/>
                <w:lang w:eastAsia="ja-JP"/>
              </w:rPr>
              <w:t>7400</w:t>
            </w:r>
          </w:p>
        </w:tc>
        <w:tc>
          <w:tcPr>
            <w:tcW w:w="5718" w:type="dxa"/>
          </w:tcPr>
          <w:p w:rsidR="008765CB" w:rsidRPr="00344DAE" w:rsidRDefault="008765CB" w:rsidP="008765CB">
            <w:pPr>
              <w:contextualSpacing/>
              <w:rPr>
                <w:b/>
                <w:lang w:eastAsia="ja-JP"/>
              </w:rPr>
            </w:pPr>
            <w:r w:rsidRPr="008849B8">
              <w:rPr>
                <w:b/>
                <w:lang w:eastAsia="ja-JP"/>
              </w:rPr>
              <w:t>Modern Tahlil Yöntemleri</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BA520C">
              <w:rPr>
                <w:lang w:eastAsia="ja-JP"/>
              </w:rPr>
              <w:t>Klasik türk edebiyatının belli dönemlerinden seçilmiş şiir örneklerini geleneksel tahlil yöntemleriyle çözümlemek ve ayrıca aynı metinleri diğer bazı metodlarla çözümlemek üzerine uygulamalı çalışmalar yapmak.</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7400</w:t>
            </w:r>
          </w:p>
        </w:tc>
        <w:tc>
          <w:tcPr>
            <w:tcW w:w="8647" w:type="dxa"/>
            <w:gridSpan w:val="6"/>
          </w:tcPr>
          <w:p w:rsidR="008765CB" w:rsidRPr="00BA520C" w:rsidRDefault="008765CB" w:rsidP="008765CB">
            <w:pPr>
              <w:jc w:val="both"/>
              <w:rPr>
                <w:b/>
              </w:rPr>
            </w:pPr>
            <w:r w:rsidRPr="00BA520C">
              <w:rPr>
                <w:b/>
              </w:rPr>
              <w:t>Modern Assay Methods</w:t>
            </w:r>
          </w:p>
          <w:p w:rsidR="008765CB" w:rsidRPr="00344DAE" w:rsidRDefault="008765CB" w:rsidP="008765CB">
            <w:pPr>
              <w:jc w:val="both"/>
              <w:rPr>
                <w:bCs/>
              </w:rPr>
            </w:pPr>
            <w:r w:rsidRPr="00BA520C">
              <w:rPr>
                <w:bCs/>
              </w:rPr>
              <w:t>To analyze the poem samples selected from certain periods of classical Turkish literature with traditional analysis methods and also to make applied studies on analyzing the same texts with some other methods.</w:t>
            </w:r>
          </w:p>
        </w:tc>
      </w:tr>
    </w:tbl>
    <w:p w:rsidR="00592078" w:rsidRDefault="00592078" w:rsidP="00394978">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92078" w:rsidRPr="00D963C7" w:rsidTr="00592078">
        <w:tc>
          <w:tcPr>
            <w:tcW w:w="993" w:type="dxa"/>
          </w:tcPr>
          <w:p w:rsidR="00592078" w:rsidRPr="00D963C7" w:rsidRDefault="00592078" w:rsidP="00592078">
            <w:pPr>
              <w:contextualSpacing/>
              <w:jc w:val="both"/>
              <w:rPr>
                <w:b/>
                <w:lang w:eastAsia="ja-JP"/>
              </w:rPr>
            </w:pPr>
            <w:r w:rsidRPr="00D963C7">
              <w:rPr>
                <w:b/>
                <w:lang w:eastAsia="ja-JP"/>
              </w:rPr>
              <w:t>KOD</w:t>
            </w:r>
          </w:p>
        </w:tc>
        <w:tc>
          <w:tcPr>
            <w:tcW w:w="5718" w:type="dxa"/>
          </w:tcPr>
          <w:p w:rsidR="00592078" w:rsidRPr="00D963C7" w:rsidRDefault="00592078" w:rsidP="00592078">
            <w:pPr>
              <w:contextualSpacing/>
              <w:jc w:val="center"/>
              <w:rPr>
                <w:b/>
                <w:lang w:eastAsia="ja-JP"/>
              </w:rPr>
            </w:pPr>
            <w:r w:rsidRPr="00D963C7">
              <w:rPr>
                <w:b/>
                <w:lang w:eastAsia="ja-JP"/>
              </w:rPr>
              <w:t>DERSİN ADI</w:t>
            </w:r>
          </w:p>
        </w:tc>
        <w:tc>
          <w:tcPr>
            <w:tcW w:w="563" w:type="dxa"/>
          </w:tcPr>
          <w:p w:rsidR="00592078" w:rsidRPr="00D963C7" w:rsidRDefault="00592078" w:rsidP="00592078">
            <w:pPr>
              <w:contextualSpacing/>
              <w:jc w:val="center"/>
              <w:rPr>
                <w:b/>
                <w:lang w:eastAsia="ja-JP"/>
              </w:rPr>
            </w:pPr>
            <w:r w:rsidRPr="00D963C7">
              <w:rPr>
                <w:b/>
                <w:i/>
                <w:lang w:eastAsia="en-US"/>
              </w:rPr>
              <w:t>Z/S</w:t>
            </w:r>
          </w:p>
        </w:tc>
        <w:tc>
          <w:tcPr>
            <w:tcW w:w="421" w:type="dxa"/>
          </w:tcPr>
          <w:p w:rsidR="00592078" w:rsidRPr="00D963C7" w:rsidRDefault="00592078" w:rsidP="00592078">
            <w:pPr>
              <w:contextualSpacing/>
              <w:jc w:val="center"/>
              <w:rPr>
                <w:b/>
                <w:lang w:eastAsia="ja-JP"/>
              </w:rPr>
            </w:pPr>
            <w:r w:rsidRPr="00D963C7">
              <w:rPr>
                <w:b/>
                <w:lang w:eastAsia="en-US"/>
              </w:rPr>
              <w:t>T</w:t>
            </w:r>
          </w:p>
        </w:tc>
        <w:tc>
          <w:tcPr>
            <w:tcW w:w="422" w:type="dxa"/>
          </w:tcPr>
          <w:p w:rsidR="00592078" w:rsidRPr="00D963C7" w:rsidRDefault="00592078" w:rsidP="00592078">
            <w:pPr>
              <w:contextualSpacing/>
              <w:jc w:val="center"/>
              <w:rPr>
                <w:b/>
                <w:lang w:eastAsia="ja-JP"/>
              </w:rPr>
            </w:pPr>
            <w:r w:rsidRPr="00D963C7">
              <w:rPr>
                <w:b/>
                <w:lang w:eastAsia="en-US"/>
              </w:rPr>
              <w:t>U</w:t>
            </w:r>
          </w:p>
        </w:tc>
        <w:tc>
          <w:tcPr>
            <w:tcW w:w="433" w:type="dxa"/>
          </w:tcPr>
          <w:p w:rsidR="00592078" w:rsidRPr="00D963C7" w:rsidRDefault="00592078" w:rsidP="00592078">
            <w:pPr>
              <w:contextualSpacing/>
              <w:jc w:val="center"/>
              <w:rPr>
                <w:b/>
                <w:lang w:eastAsia="ja-JP"/>
              </w:rPr>
            </w:pPr>
            <w:r w:rsidRPr="00D963C7">
              <w:rPr>
                <w:b/>
                <w:lang w:eastAsia="en-US"/>
              </w:rPr>
              <w:t>T</w:t>
            </w:r>
          </w:p>
        </w:tc>
        <w:tc>
          <w:tcPr>
            <w:tcW w:w="1090" w:type="dxa"/>
          </w:tcPr>
          <w:p w:rsidR="00592078" w:rsidRPr="00D963C7" w:rsidRDefault="00592078" w:rsidP="00592078">
            <w:pPr>
              <w:contextualSpacing/>
              <w:jc w:val="center"/>
              <w:rPr>
                <w:b/>
                <w:lang w:eastAsia="ja-JP"/>
              </w:rPr>
            </w:pPr>
            <w:r w:rsidRPr="00D963C7">
              <w:rPr>
                <w:b/>
                <w:lang w:eastAsia="en-US"/>
              </w:rPr>
              <w:t>ECTS Kredi</w:t>
            </w:r>
          </w:p>
        </w:tc>
      </w:tr>
      <w:tr w:rsidR="00A21015" w:rsidRPr="00D963C7" w:rsidTr="00A21015">
        <w:tc>
          <w:tcPr>
            <w:tcW w:w="993" w:type="dxa"/>
            <w:vAlign w:val="center"/>
          </w:tcPr>
          <w:p w:rsidR="00A21015" w:rsidRPr="00A21015" w:rsidRDefault="007E4FEC" w:rsidP="00A21015">
            <w:pPr>
              <w:rPr>
                <w:b/>
              </w:rPr>
            </w:pPr>
            <w:r>
              <w:rPr>
                <w:b/>
              </w:rPr>
              <w:lastRenderedPageBreak/>
              <w:t>TDE7410</w:t>
            </w:r>
          </w:p>
        </w:tc>
        <w:tc>
          <w:tcPr>
            <w:tcW w:w="5718" w:type="dxa"/>
          </w:tcPr>
          <w:p w:rsidR="00A21015" w:rsidRPr="00A21015" w:rsidRDefault="00A21015" w:rsidP="00A21015">
            <w:pPr>
              <w:jc w:val="both"/>
              <w:rPr>
                <w:b/>
              </w:rPr>
            </w:pPr>
            <w:r w:rsidRPr="00A21015">
              <w:rPr>
                <w:b/>
                <w:color w:val="000000" w:themeColor="text1"/>
                <w:lang w:eastAsia="en-US"/>
              </w:rPr>
              <w:t>Tanzimat ve Meşrutiyet’te Edebî Hareketlerin Düşünce Temelleri</w:t>
            </w:r>
          </w:p>
        </w:tc>
        <w:tc>
          <w:tcPr>
            <w:tcW w:w="563" w:type="dxa"/>
            <w:vAlign w:val="center"/>
          </w:tcPr>
          <w:p w:rsidR="00A21015" w:rsidRPr="00A21015" w:rsidRDefault="00A21015" w:rsidP="00A21015">
            <w:pPr>
              <w:jc w:val="both"/>
              <w:rPr>
                <w:b/>
                <w:color w:val="000000"/>
              </w:rPr>
            </w:pPr>
            <w:r w:rsidRPr="00A21015">
              <w:rPr>
                <w:b/>
                <w:color w:val="000000"/>
              </w:rPr>
              <w:t>S</w:t>
            </w:r>
          </w:p>
        </w:tc>
        <w:tc>
          <w:tcPr>
            <w:tcW w:w="421" w:type="dxa"/>
            <w:vAlign w:val="center"/>
          </w:tcPr>
          <w:p w:rsidR="00A21015" w:rsidRPr="00A21015" w:rsidRDefault="00A21015" w:rsidP="00A21015">
            <w:pPr>
              <w:jc w:val="both"/>
              <w:rPr>
                <w:b/>
                <w:color w:val="000000"/>
              </w:rPr>
            </w:pPr>
            <w:r w:rsidRPr="00A21015">
              <w:rPr>
                <w:b/>
                <w:color w:val="000000"/>
              </w:rPr>
              <w:t>3</w:t>
            </w:r>
          </w:p>
        </w:tc>
        <w:tc>
          <w:tcPr>
            <w:tcW w:w="422" w:type="dxa"/>
            <w:vAlign w:val="center"/>
          </w:tcPr>
          <w:p w:rsidR="00A21015" w:rsidRPr="00A21015" w:rsidRDefault="00A21015" w:rsidP="00A21015">
            <w:pPr>
              <w:jc w:val="both"/>
              <w:rPr>
                <w:b/>
                <w:color w:val="000000"/>
              </w:rPr>
            </w:pPr>
            <w:r w:rsidRPr="00A21015">
              <w:rPr>
                <w:b/>
                <w:color w:val="000000"/>
              </w:rPr>
              <w:t>0</w:t>
            </w:r>
          </w:p>
        </w:tc>
        <w:tc>
          <w:tcPr>
            <w:tcW w:w="433" w:type="dxa"/>
            <w:vAlign w:val="center"/>
          </w:tcPr>
          <w:p w:rsidR="00A21015" w:rsidRPr="00A21015" w:rsidRDefault="00A21015" w:rsidP="00A21015">
            <w:pPr>
              <w:jc w:val="both"/>
              <w:rPr>
                <w:b/>
                <w:color w:val="000000"/>
              </w:rPr>
            </w:pPr>
            <w:r w:rsidRPr="00A21015">
              <w:rPr>
                <w:b/>
                <w:color w:val="000000"/>
              </w:rPr>
              <w:t>3</w:t>
            </w:r>
          </w:p>
        </w:tc>
        <w:tc>
          <w:tcPr>
            <w:tcW w:w="1090" w:type="dxa"/>
            <w:vAlign w:val="center"/>
          </w:tcPr>
          <w:p w:rsidR="00A21015" w:rsidRPr="00A21015" w:rsidRDefault="00A21015" w:rsidP="00A21015">
            <w:pPr>
              <w:jc w:val="both"/>
              <w:rPr>
                <w:b/>
                <w:color w:val="000000"/>
              </w:rPr>
            </w:pPr>
            <w:r w:rsidRPr="00A21015">
              <w:rPr>
                <w:b/>
                <w:color w:val="000000"/>
              </w:rPr>
              <w:t>6</w:t>
            </w:r>
          </w:p>
        </w:tc>
      </w:tr>
      <w:tr w:rsidR="00A21015" w:rsidRPr="00D963C7" w:rsidTr="00A21015">
        <w:tc>
          <w:tcPr>
            <w:tcW w:w="993" w:type="dxa"/>
            <w:vAlign w:val="center"/>
          </w:tcPr>
          <w:p w:rsidR="00A21015" w:rsidRPr="00A21015" w:rsidRDefault="00A21015" w:rsidP="00A21015">
            <w:pPr>
              <w:rPr>
                <w:b/>
              </w:rPr>
            </w:pPr>
          </w:p>
        </w:tc>
        <w:tc>
          <w:tcPr>
            <w:tcW w:w="8647" w:type="dxa"/>
            <w:gridSpan w:val="6"/>
            <w:vAlign w:val="center"/>
          </w:tcPr>
          <w:p w:rsidR="00A21015" w:rsidRPr="00A21015" w:rsidRDefault="00A21015" w:rsidP="00A21015">
            <w:pPr>
              <w:jc w:val="both"/>
              <w:rPr>
                <w:rFonts w:eastAsia="Calibri"/>
                <w:color w:val="000000"/>
                <w:spacing w:val="5"/>
                <w:shd w:val="clear" w:color="auto" w:fill="FFFFFF"/>
              </w:rPr>
            </w:pPr>
            <w:r w:rsidRPr="00A21015">
              <w:rPr>
                <w:color w:val="000000" w:themeColor="text1"/>
              </w:rPr>
              <w:t>Edebî hareket kavramının kapsamı, fikir hareketlerinin Tanzimat ve Meşrutiyet dönemi Türk edebiyatına etkisi</w:t>
            </w:r>
          </w:p>
        </w:tc>
      </w:tr>
      <w:tr w:rsidR="00A21015" w:rsidRPr="00D963C7" w:rsidTr="00592078">
        <w:tc>
          <w:tcPr>
            <w:tcW w:w="993" w:type="dxa"/>
          </w:tcPr>
          <w:p w:rsidR="00A21015" w:rsidRPr="00A21015" w:rsidRDefault="00FB4010" w:rsidP="00A21015">
            <w:pPr>
              <w:rPr>
                <w:b/>
              </w:rPr>
            </w:pPr>
            <w:r>
              <w:rPr>
                <w:b/>
              </w:rPr>
              <w:t>TDE7410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21015" w:rsidRPr="00A21015" w:rsidRDefault="00A21015" w:rsidP="00A21015">
            <w:pPr>
              <w:jc w:val="both"/>
              <w:rPr>
                <w:rFonts w:eastAsia="Calibri"/>
                <w:color w:val="000000"/>
                <w:spacing w:val="5"/>
                <w:shd w:val="clear" w:color="auto" w:fill="FFFFFF"/>
              </w:rPr>
            </w:pPr>
            <w:r w:rsidRPr="00A21015">
              <w:rPr>
                <w:rFonts w:eastAsia="Calibri"/>
                <w:b/>
                <w:color w:val="000000"/>
                <w:spacing w:val="5"/>
                <w:shd w:val="clear" w:color="auto" w:fill="FFFFFF"/>
                <w:lang w:val="en"/>
              </w:rPr>
              <w:t xml:space="preserve">Thought Foundations of Literary Movements in Tanzimat and Constitutional Monarchy </w:t>
            </w:r>
          </w:p>
          <w:p w:rsidR="00A21015" w:rsidRPr="00A21015" w:rsidRDefault="00A21015" w:rsidP="00A21015">
            <w:pPr>
              <w:jc w:val="both"/>
              <w:rPr>
                <w:rFonts w:eastAsia="Calibri"/>
                <w:color w:val="000000"/>
                <w:spacing w:val="5"/>
                <w:shd w:val="clear" w:color="auto" w:fill="FFFFFF"/>
              </w:rPr>
            </w:pPr>
            <w:r w:rsidRPr="00A21015">
              <w:rPr>
                <w:color w:val="000000" w:themeColor="text1"/>
              </w:rPr>
              <w:t>The scope of the concept of literary movement, the effects of intellectual movements on Turkish literature in the Tanzimat and Constitutional Monarchy period</w:t>
            </w:r>
          </w:p>
        </w:tc>
      </w:tr>
    </w:tbl>
    <w:p w:rsidR="00592078" w:rsidRDefault="00592078">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A21015" w:rsidRPr="00D963C7" w:rsidTr="00FB4010">
        <w:tc>
          <w:tcPr>
            <w:tcW w:w="1028" w:type="dxa"/>
          </w:tcPr>
          <w:p w:rsidR="00A21015" w:rsidRPr="00D963C7" w:rsidRDefault="00A21015" w:rsidP="00A21015">
            <w:pPr>
              <w:contextualSpacing/>
              <w:jc w:val="both"/>
              <w:rPr>
                <w:b/>
                <w:lang w:eastAsia="ja-JP"/>
              </w:rPr>
            </w:pPr>
            <w:r w:rsidRPr="00D963C7">
              <w:rPr>
                <w:b/>
                <w:lang w:eastAsia="ja-JP"/>
              </w:rPr>
              <w:t>KOD</w:t>
            </w:r>
          </w:p>
        </w:tc>
        <w:tc>
          <w:tcPr>
            <w:tcW w:w="5688" w:type="dxa"/>
          </w:tcPr>
          <w:p w:rsidR="00A21015" w:rsidRPr="00D963C7" w:rsidRDefault="00A21015" w:rsidP="00A21015">
            <w:pPr>
              <w:contextualSpacing/>
              <w:jc w:val="center"/>
              <w:rPr>
                <w:b/>
                <w:lang w:eastAsia="ja-JP"/>
              </w:rPr>
            </w:pPr>
            <w:r w:rsidRPr="00D963C7">
              <w:rPr>
                <w:b/>
                <w:lang w:eastAsia="ja-JP"/>
              </w:rPr>
              <w:t>DERSİN ADI</w:t>
            </w:r>
          </w:p>
        </w:tc>
        <w:tc>
          <w:tcPr>
            <w:tcW w:w="563" w:type="dxa"/>
          </w:tcPr>
          <w:p w:rsidR="00A21015" w:rsidRPr="00D963C7" w:rsidRDefault="00A21015" w:rsidP="00A21015">
            <w:pPr>
              <w:contextualSpacing/>
              <w:jc w:val="center"/>
              <w:rPr>
                <w:b/>
                <w:lang w:eastAsia="ja-JP"/>
              </w:rPr>
            </w:pPr>
            <w:r w:rsidRPr="00D963C7">
              <w:rPr>
                <w:b/>
                <w:i/>
                <w:lang w:eastAsia="en-US"/>
              </w:rPr>
              <w:t>Z/S</w:t>
            </w:r>
          </w:p>
        </w:tc>
        <w:tc>
          <w:tcPr>
            <w:tcW w:w="420" w:type="dxa"/>
          </w:tcPr>
          <w:p w:rsidR="00A21015" w:rsidRPr="00D963C7" w:rsidRDefault="00A21015" w:rsidP="00A21015">
            <w:pPr>
              <w:contextualSpacing/>
              <w:jc w:val="center"/>
              <w:rPr>
                <w:b/>
                <w:lang w:eastAsia="ja-JP"/>
              </w:rPr>
            </w:pPr>
            <w:r w:rsidRPr="00D963C7">
              <w:rPr>
                <w:b/>
                <w:lang w:eastAsia="en-US"/>
              </w:rPr>
              <w:t>T</w:t>
            </w:r>
          </w:p>
        </w:tc>
        <w:tc>
          <w:tcPr>
            <w:tcW w:w="422" w:type="dxa"/>
          </w:tcPr>
          <w:p w:rsidR="00A21015" w:rsidRPr="00D963C7" w:rsidRDefault="00A21015" w:rsidP="00A21015">
            <w:pPr>
              <w:contextualSpacing/>
              <w:jc w:val="center"/>
              <w:rPr>
                <w:b/>
                <w:lang w:eastAsia="ja-JP"/>
              </w:rPr>
            </w:pPr>
            <w:r w:rsidRPr="00D963C7">
              <w:rPr>
                <w:b/>
                <w:lang w:eastAsia="en-US"/>
              </w:rPr>
              <w:t>U</w:t>
            </w:r>
          </w:p>
        </w:tc>
        <w:tc>
          <w:tcPr>
            <w:tcW w:w="432" w:type="dxa"/>
          </w:tcPr>
          <w:p w:rsidR="00A21015" w:rsidRPr="00D963C7" w:rsidRDefault="00A21015" w:rsidP="00A21015">
            <w:pPr>
              <w:contextualSpacing/>
              <w:jc w:val="center"/>
              <w:rPr>
                <w:b/>
                <w:lang w:eastAsia="ja-JP"/>
              </w:rPr>
            </w:pPr>
            <w:r w:rsidRPr="00D963C7">
              <w:rPr>
                <w:b/>
                <w:lang w:eastAsia="en-US"/>
              </w:rPr>
              <w:t>T</w:t>
            </w:r>
          </w:p>
        </w:tc>
        <w:tc>
          <w:tcPr>
            <w:tcW w:w="1087" w:type="dxa"/>
          </w:tcPr>
          <w:p w:rsidR="00A21015" w:rsidRPr="00D963C7" w:rsidRDefault="00A21015" w:rsidP="00A21015">
            <w:pPr>
              <w:contextualSpacing/>
              <w:jc w:val="center"/>
              <w:rPr>
                <w:b/>
                <w:lang w:eastAsia="ja-JP"/>
              </w:rPr>
            </w:pPr>
            <w:r w:rsidRPr="00D963C7">
              <w:rPr>
                <w:b/>
                <w:lang w:eastAsia="en-US"/>
              </w:rPr>
              <w:t>ECTS Kredi</w:t>
            </w:r>
          </w:p>
        </w:tc>
      </w:tr>
      <w:tr w:rsidR="00A21015" w:rsidRPr="00D963C7" w:rsidTr="00FB4010">
        <w:tc>
          <w:tcPr>
            <w:tcW w:w="1028" w:type="dxa"/>
            <w:vAlign w:val="center"/>
          </w:tcPr>
          <w:p w:rsidR="00A21015" w:rsidRPr="00630F94" w:rsidRDefault="007E4FEC" w:rsidP="007E4FEC">
            <w:pPr>
              <w:rPr>
                <w:b/>
              </w:rPr>
            </w:pPr>
            <w:r>
              <w:rPr>
                <w:b/>
              </w:rPr>
              <w:t>TDE7420</w:t>
            </w:r>
          </w:p>
        </w:tc>
        <w:tc>
          <w:tcPr>
            <w:tcW w:w="5688" w:type="dxa"/>
          </w:tcPr>
          <w:p w:rsidR="00A21015" w:rsidRPr="00630F94" w:rsidRDefault="00A21015" w:rsidP="00A21015">
            <w:pPr>
              <w:jc w:val="both"/>
              <w:rPr>
                <w:b/>
              </w:rPr>
            </w:pPr>
            <w:r w:rsidRPr="00BB6FD4">
              <w:rPr>
                <w:b/>
                <w:color w:val="000000" w:themeColor="text1"/>
                <w:sz w:val="22"/>
                <w:szCs w:val="22"/>
                <w:lang w:eastAsia="en-US"/>
              </w:rPr>
              <w:t>Cumhuriyet Dönemi Edebî Hareketlerinin Düşünce Temelleri</w:t>
            </w:r>
          </w:p>
        </w:tc>
        <w:tc>
          <w:tcPr>
            <w:tcW w:w="563" w:type="dxa"/>
            <w:vAlign w:val="center"/>
          </w:tcPr>
          <w:p w:rsidR="00A21015" w:rsidRPr="00630F94" w:rsidRDefault="00A21015" w:rsidP="00A21015">
            <w:pPr>
              <w:jc w:val="both"/>
              <w:rPr>
                <w:b/>
                <w:color w:val="000000"/>
              </w:rPr>
            </w:pPr>
            <w:r w:rsidRPr="00630F94">
              <w:rPr>
                <w:b/>
                <w:color w:val="000000"/>
              </w:rPr>
              <w:t>S</w:t>
            </w:r>
          </w:p>
        </w:tc>
        <w:tc>
          <w:tcPr>
            <w:tcW w:w="420" w:type="dxa"/>
            <w:vAlign w:val="center"/>
          </w:tcPr>
          <w:p w:rsidR="00A21015" w:rsidRPr="00630F94" w:rsidRDefault="00A21015" w:rsidP="00A21015">
            <w:pPr>
              <w:jc w:val="both"/>
              <w:rPr>
                <w:b/>
                <w:color w:val="000000"/>
              </w:rPr>
            </w:pPr>
            <w:r w:rsidRPr="00630F94">
              <w:rPr>
                <w:b/>
                <w:color w:val="000000"/>
              </w:rPr>
              <w:t>3</w:t>
            </w:r>
          </w:p>
        </w:tc>
        <w:tc>
          <w:tcPr>
            <w:tcW w:w="422" w:type="dxa"/>
            <w:vAlign w:val="center"/>
          </w:tcPr>
          <w:p w:rsidR="00A21015" w:rsidRPr="00630F94" w:rsidRDefault="00A21015" w:rsidP="00A21015">
            <w:pPr>
              <w:jc w:val="both"/>
              <w:rPr>
                <w:b/>
                <w:color w:val="000000"/>
              </w:rPr>
            </w:pPr>
            <w:r w:rsidRPr="00630F94">
              <w:rPr>
                <w:b/>
                <w:color w:val="000000"/>
              </w:rPr>
              <w:t>0</w:t>
            </w:r>
          </w:p>
        </w:tc>
        <w:tc>
          <w:tcPr>
            <w:tcW w:w="432" w:type="dxa"/>
            <w:vAlign w:val="center"/>
          </w:tcPr>
          <w:p w:rsidR="00A21015" w:rsidRPr="00630F94" w:rsidRDefault="00A21015" w:rsidP="00A21015">
            <w:pPr>
              <w:jc w:val="both"/>
              <w:rPr>
                <w:b/>
                <w:color w:val="000000"/>
              </w:rPr>
            </w:pPr>
            <w:r w:rsidRPr="00630F94">
              <w:rPr>
                <w:b/>
                <w:color w:val="000000"/>
              </w:rPr>
              <w:t>3</w:t>
            </w:r>
          </w:p>
        </w:tc>
        <w:tc>
          <w:tcPr>
            <w:tcW w:w="1087" w:type="dxa"/>
            <w:vAlign w:val="center"/>
          </w:tcPr>
          <w:p w:rsidR="00A21015" w:rsidRPr="00630F94" w:rsidRDefault="00A21015" w:rsidP="00A21015">
            <w:pPr>
              <w:jc w:val="both"/>
              <w:rPr>
                <w:b/>
                <w:color w:val="000000"/>
              </w:rPr>
            </w:pPr>
            <w:r w:rsidRPr="00630F94">
              <w:rPr>
                <w:b/>
                <w:color w:val="000000"/>
              </w:rPr>
              <w:t>6</w:t>
            </w:r>
          </w:p>
        </w:tc>
      </w:tr>
      <w:tr w:rsidR="00A21015" w:rsidRPr="00D963C7" w:rsidTr="00FB4010">
        <w:tc>
          <w:tcPr>
            <w:tcW w:w="1028" w:type="dxa"/>
            <w:vAlign w:val="center"/>
          </w:tcPr>
          <w:p w:rsidR="00A21015" w:rsidRPr="00630F94" w:rsidRDefault="00A21015" w:rsidP="00A21015">
            <w:pPr>
              <w:rPr>
                <w:b/>
              </w:rPr>
            </w:pPr>
          </w:p>
        </w:tc>
        <w:tc>
          <w:tcPr>
            <w:tcW w:w="8612" w:type="dxa"/>
            <w:gridSpan w:val="6"/>
            <w:vAlign w:val="center"/>
          </w:tcPr>
          <w:p w:rsidR="00A21015" w:rsidRPr="00630F94" w:rsidRDefault="00A21015" w:rsidP="00A21015">
            <w:pPr>
              <w:jc w:val="both"/>
              <w:rPr>
                <w:rFonts w:eastAsia="Calibri"/>
                <w:color w:val="000000"/>
                <w:spacing w:val="5"/>
                <w:shd w:val="clear" w:color="auto" w:fill="FFFFFF"/>
              </w:rPr>
            </w:pPr>
            <w:r w:rsidRPr="00BB6FD4">
              <w:rPr>
                <w:color w:val="000000" w:themeColor="text1"/>
                <w:sz w:val="22"/>
                <w:szCs w:val="22"/>
              </w:rPr>
              <w:t>Cumhuriyet dönemi Türk edebiyatı içindeki edebî hareketler ve bunların düşünce temellerinin incelenmesi</w:t>
            </w:r>
          </w:p>
        </w:tc>
      </w:tr>
      <w:tr w:rsidR="00FB4010" w:rsidRPr="00D963C7" w:rsidTr="00FB4010">
        <w:tc>
          <w:tcPr>
            <w:tcW w:w="1028" w:type="dxa"/>
            <w:vAlign w:val="center"/>
          </w:tcPr>
          <w:p w:rsidR="00FB4010" w:rsidRPr="00630F94" w:rsidRDefault="00FB4010" w:rsidP="00FB4010">
            <w:pPr>
              <w:rPr>
                <w:b/>
              </w:rPr>
            </w:pPr>
            <w:r>
              <w:rPr>
                <w:b/>
              </w:rPr>
              <w:t>TDE7420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B4010" w:rsidRDefault="00FB4010" w:rsidP="00FB4010">
            <w:pPr>
              <w:jc w:val="both"/>
              <w:rPr>
                <w:rFonts w:eastAsia="Calibri"/>
                <w:b/>
                <w:color w:val="000000"/>
                <w:spacing w:val="5"/>
                <w:shd w:val="clear" w:color="auto" w:fill="FFFFFF"/>
                <w:lang w:val="en"/>
              </w:rPr>
            </w:pPr>
            <w:r w:rsidRPr="000E2670">
              <w:rPr>
                <w:rFonts w:eastAsia="Calibri"/>
                <w:b/>
                <w:color w:val="000000"/>
                <w:spacing w:val="5"/>
                <w:shd w:val="clear" w:color="auto" w:fill="FFFFFF"/>
                <w:lang w:val="en"/>
              </w:rPr>
              <w:t xml:space="preserve">Thought Foundations of the Literary Movements of the Republican Era </w:t>
            </w:r>
          </w:p>
          <w:p w:rsidR="00FB4010" w:rsidRPr="00630F94" w:rsidRDefault="00FB4010" w:rsidP="00FB4010">
            <w:pPr>
              <w:jc w:val="both"/>
              <w:rPr>
                <w:rFonts w:eastAsia="Calibri"/>
                <w:bCs/>
                <w:color w:val="000000"/>
                <w:spacing w:val="5"/>
                <w:shd w:val="clear" w:color="auto" w:fill="FFFFFF"/>
                <w:lang w:val="en"/>
              </w:rPr>
            </w:pPr>
            <w:r w:rsidRPr="00BB6FD4">
              <w:rPr>
                <w:color w:val="000000" w:themeColor="text1"/>
                <w:sz w:val="22"/>
                <w:szCs w:val="22"/>
              </w:rPr>
              <w:t>Literary movements in the Turkish literature of the Republican period and examining their thought bases</w:t>
            </w:r>
          </w:p>
        </w:tc>
      </w:tr>
    </w:tbl>
    <w:p w:rsidR="00A21015" w:rsidRDefault="00A2101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A21015" w:rsidRPr="00D963C7" w:rsidTr="00FB4010">
        <w:tc>
          <w:tcPr>
            <w:tcW w:w="1028" w:type="dxa"/>
          </w:tcPr>
          <w:p w:rsidR="00A21015" w:rsidRPr="00D963C7" w:rsidRDefault="00A21015" w:rsidP="00A21015">
            <w:pPr>
              <w:contextualSpacing/>
              <w:jc w:val="both"/>
              <w:rPr>
                <w:b/>
                <w:lang w:eastAsia="ja-JP"/>
              </w:rPr>
            </w:pPr>
            <w:r w:rsidRPr="00D963C7">
              <w:rPr>
                <w:b/>
                <w:lang w:eastAsia="ja-JP"/>
              </w:rPr>
              <w:t>KOD</w:t>
            </w:r>
          </w:p>
        </w:tc>
        <w:tc>
          <w:tcPr>
            <w:tcW w:w="5688" w:type="dxa"/>
          </w:tcPr>
          <w:p w:rsidR="00A21015" w:rsidRPr="00D963C7" w:rsidRDefault="00A21015" w:rsidP="00A21015">
            <w:pPr>
              <w:contextualSpacing/>
              <w:jc w:val="center"/>
              <w:rPr>
                <w:b/>
                <w:lang w:eastAsia="ja-JP"/>
              </w:rPr>
            </w:pPr>
            <w:r w:rsidRPr="00D963C7">
              <w:rPr>
                <w:b/>
                <w:lang w:eastAsia="ja-JP"/>
              </w:rPr>
              <w:t>DERSİN ADI</w:t>
            </w:r>
          </w:p>
        </w:tc>
        <w:tc>
          <w:tcPr>
            <w:tcW w:w="563" w:type="dxa"/>
          </w:tcPr>
          <w:p w:rsidR="00A21015" w:rsidRPr="00D963C7" w:rsidRDefault="00A21015" w:rsidP="00A21015">
            <w:pPr>
              <w:contextualSpacing/>
              <w:jc w:val="center"/>
              <w:rPr>
                <w:b/>
                <w:lang w:eastAsia="ja-JP"/>
              </w:rPr>
            </w:pPr>
            <w:r w:rsidRPr="00D963C7">
              <w:rPr>
                <w:b/>
                <w:i/>
                <w:lang w:eastAsia="en-US"/>
              </w:rPr>
              <w:t>Z/S</w:t>
            </w:r>
          </w:p>
        </w:tc>
        <w:tc>
          <w:tcPr>
            <w:tcW w:w="420" w:type="dxa"/>
          </w:tcPr>
          <w:p w:rsidR="00A21015" w:rsidRPr="00D963C7" w:rsidRDefault="00A21015" w:rsidP="00A21015">
            <w:pPr>
              <w:contextualSpacing/>
              <w:jc w:val="center"/>
              <w:rPr>
                <w:b/>
                <w:lang w:eastAsia="ja-JP"/>
              </w:rPr>
            </w:pPr>
            <w:r w:rsidRPr="00D963C7">
              <w:rPr>
                <w:b/>
                <w:lang w:eastAsia="en-US"/>
              </w:rPr>
              <w:t>T</w:t>
            </w:r>
          </w:p>
        </w:tc>
        <w:tc>
          <w:tcPr>
            <w:tcW w:w="422" w:type="dxa"/>
          </w:tcPr>
          <w:p w:rsidR="00A21015" w:rsidRPr="00D963C7" w:rsidRDefault="00A21015" w:rsidP="00A21015">
            <w:pPr>
              <w:contextualSpacing/>
              <w:jc w:val="center"/>
              <w:rPr>
                <w:b/>
                <w:lang w:eastAsia="ja-JP"/>
              </w:rPr>
            </w:pPr>
            <w:r w:rsidRPr="00D963C7">
              <w:rPr>
                <w:b/>
                <w:lang w:eastAsia="en-US"/>
              </w:rPr>
              <w:t>U</w:t>
            </w:r>
          </w:p>
        </w:tc>
        <w:tc>
          <w:tcPr>
            <w:tcW w:w="432" w:type="dxa"/>
          </w:tcPr>
          <w:p w:rsidR="00A21015" w:rsidRPr="00D963C7" w:rsidRDefault="00A21015" w:rsidP="00A21015">
            <w:pPr>
              <w:contextualSpacing/>
              <w:jc w:val="center"/>
              <w:rPr>
                <w:b/>
                <w:lang w:eastAsia="ja-JP"/>
              </w:rPr>
            </w:pPr>
            <w:r w:rsidRPr="00D963C7">
              <w:rPr>
                <w:b/>
                <w:lang w:eastAsia="en-US"/>
              </w:rPr>
              <w:t>T</w:t>
            </w:r>
          </w:p>
        </w:tc>
        <w:tc>
          <w:tcPr>
            <w:tcW w:w="1087" w:type="dxa"/>
          </w:tcPr>
          <w:p w:rsidR="00A21015" w:rsidRPr="00D963C7" w:rsidRDefault="00A21015" w:rsidP="00A21015">
            <w:pPr>
              <w:contextualSpacing/>
              <w:jc w:val="center"/>
              <w:rPr>
                <w:b/>
                <w:lang w:eastAsia="ja-JP"/>
              </w:rPr>
            </w:pPr>
            <w:r w:rsidRPr="00D963C7">
              <w:rPr>
                <w:b/>
                <w:lang w:eastAsia="en-US"/>
              </w:rPr>
              <w:t>ECTS Kredi</w:t>
            </w:r>
          </w:p>
        </w:tc>
      </w:tr>
      <w:tr w:rsidR="00A21015" w:rsidRPr="00D963C7" w:rsidTr="00FB4010">
        <w:tc>
          <w:tcPr>
            <w:tcW w:w="1028" w:type="dxa"/>
            <w:vAlign w:val="center"/>
          </w:tcPr>
          <w:p w:rsidR="00A21015" w:rsidRPr="00630F94" w:rsidRDefault="007E4FEC" w:rsidP="00A21015">
            <w:pPr>
              <w:rPr>
                <w:b/>
              </w:rPr>
            </w:pPr>
            <w:r>
              <w:rPr>
                <w:b/>
              </w:rPr>
              <w:t>TDE7430</w:t>
            </w:r>
          </w:p>
        </w:tc>
        <w:tc>
          <w:tcPr>
            <w:tcW w:w="5688" w:type="dxa"/>
            <w:vAlign w:val="center"/>
          </w:tcPr>
          <w:p w:rsidR="00A21015" w:rsidRPr="00936642" w:rsidRDefault="00A21015" w:rsidP="00A21015">
            <w:pPr>
              <w:jc w:val="both"/>
              <w:rPr>
                <w:b/>
                <w:color w:val="FF0000"/>
              </w:rPr>
            </w:pPr>
            <w:r w:rsidRPr="00936642">
              <w:rPr>
                <w:b/>
                <w:color w:val="000000" w:themeColor="text1"/>
                <w:sz w:val="22"/>
                <w:szCs w:val="22"/>
                <w:lang w:eastAsia="ja-JP"/>
              </w:rPr>
              <w:t>Tanzimat ve Meşrutiyet Dönemlerinde Karşılaştırmalı Edebiyat</w:t>
            </w:r>
          </w:p>
        </w:tc>
        <w:tc>
          <w:tcPr>
            <w:tcW w:w="563" w:type="dxa"/>
            <w:vAlign w:val="center"/>
          </w:tcPr>
          <w:p w:rsidR="00A21015" w:rsidRPr="00630F94" w:rsidRDefault="00A21015" w:rsidP="00A21015">
            <w:pPr>
              <w:jc w:val="both"/>
              <w:rPr>
                <w:b/>
                <w:color w:val="3B3B3B"/>
              </w:rPr>
            </w:pPr>
            <w:r w:rsidRPr="00630F94">
              <w:rPr>
                <w:b/>
                <w:color w:val="3B3B3B"/>
              </w:rPr>
              <w:t>S</w:t>
            </w:r>
          </w:p>
        </w:tc>
        <w:tc>
          <w:tcPr>
            <w:tcW w:w="420" w:type="dxa"/>
            <w:vAlign w:val="center"/>
          </w:tcPr>
          <w:p w:rsidR="00A21015" w:rsidRPr="00630F94" w:rsidRDefault="00A21015" w:rsidP="00A21015">
            <w:pPr>
              <w:jc w:val="both"/>
              <w:rPr>
                <w:b/>
                <w:color w:val="3B3B3B"/>
              </w:rPr>
            </w:pPr>
            <w:r w:rsidRPr="00630F94">
              <w:rPr>
                <w:b/>
                <w:color w:val="3B3B3B"/>
              </w:rPr>
              <w:t>3</w:t>
            </w:r>
          </w:p>
        </w:tc>
        <w:tc>
          <w:tcPr>
            <w:tcW w:w="422" w:type="dxa"/>
            <w:vAlign w:val="center"/>
          </w:tcPr>
          <w:p w:rsidR="00A21015" w:rsidRPr="00630F94" w:rsidRDefault="00A21015" w:rsidP="00A21015">
            <w:pPr>
              <w:jc w:val="both"/>
              <w:rPr>
                <w:b/>
                <w:color w:val="3B3B3B"/>
              </w:rPr>
            </w:pPr>
            <w:r w:rsidRPr="00630F94">
              <w:rPr>
                <w:b/>
                <w:color w:val="3B3B3B"/>
              </w:rPr>
              <w:t>0</w:t>
            </w:r>
          </w:p>
        </w:tc>
        <w:tc>
          <w:tcPr>
            <w:tcW w:w="432" w:type="dxa"/>
            <w:vAlign w:val="center"/>
          </w:tcPr>
          <w:p w:rsidR="00A21015" w:rsidRPr="00630F94" w:rsidRDefault="00A21015" w:rsidP="00A21015">
            <w:pPr>
              <w:jc w:val="both"/>
              <w:rPr>
                <w:b/>
                <w:color w:val="3B3B3B"/>
              </w:rPr>
            </w:pPr>
            <w:r w:rsidRPr="00630F94">
              <w:rPr>
                <w:b/>
                <w:color w:val="3B3B3B"/>
              </w:rPr>
              <w:t>3</w:t>
            </w:r>
          </w:p>
        </w:tc>
        <w:tc>
          <w:tcPr>
            <w:tcW w:w="1087" w:type="dxa"/>
            <w:vAlign w:val="center"/>
          </w:tcPr>
          <w:p w:rsidR="00A21015" w:rsidRPr="00630F94" w:rsidRDefault="00A21015" w:rsidP="00A21015">
            <w:pPr>
              <w:jc w:val="both"/>
              <w:rPr>
                <w:b/>
                <w:color w:val="3B3B3B"/>
              </w:rPr>
            </w:pPr>
            <w:r w:rsidRPr="00630F94">
              <w:rPr>
                <w:b/>
                <w:color w:val="3B3B3B"/>
              </w:rPr>
              <w:t>6</w:t>
            </w:r>
          </w:p>
        </w:tc>
      </w:tr>
      <w:tr w:rsidR="00A21015" w:rsidRPr="00D963C7" w:rsidTr="00FB4010">
        <w:tc>
          <w:tcPr>
            <w:tcW w:w="1028" w:type="dxa"/>
            <w:vAlign w:val="center"/>
          </w:tcPr>
          <w:p w:rsidR="00A21015" w:rsidRPr="00630F94" w:rsidRDefault="00A21015" w:rsidP="00A21015">
            <w:pPr>
              <w:rPr>
                <w:b/>
              </w:rPr>
            </w:pPr>
          </w:p>
        </w:tc>
        <w:tc>
          <w:tcPr>
            <w:tcW w:w="8612" w:type="dxa"/>
            <w:gridSpan w:val="6"/>
            <w:vAlign w:val="center"/>
          </w:tcPr>
          <w:p w:rsidR="00A21015" w:rsidRPr="00630F94" w:rsidRDefault="00A21015" w:rsidP="00A21015">
            <w:pPr>
              <w:jc w:val="both"/>
              <w:rPr>
                <w:color w:val="000000"/>
              </w:rPr>
            </w:pPr>
            <w:r w:rsidRPr="00BB6FD4">
              <w:rPr>
                <w:color w:val="000000" w:themeColor="text1"/>
                <w:sz w:val="22"/>
                <w:szCs w:val="22"/>
              </w:rPr>
              <w:t>Mukayeseli edebiyatın başlangıcı Tanzimat ve Meşrutiyet dönemi eserlerinin tematik mukayesesi</w:t>
            </w:r>
          </w:p>
        </w:tc>
      </w:tr>
      <w:tr w:rsidR="00FB4010" w:rsidRPr="00D963C7" w:rsidTr="00FB4010">
        <w:tc>
          <w:tcPr>
            <w:tcW w:w="1028" w:type="dxa"/>
            <w:vAlign w:val="center"/>
          </w:tcPr>
          <w:p w:rsidR="00FB4010" w:rsidRPr="00630F94" w:rsidRDefault="00FB4010" w:rsidP="00FB4010">
            <w:pPr>
              <w:rPr>
                <w:b/>
              </w:rPr>
            </w:pPr>
            <w:r>
              <w:rPr>
                <w:b/>
              </w:rPr>
              <w:t>TDE7430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tcPr>
          <w:p w:rsidR="00FB4010" w:rsidRDefault="00FB4010" w:rsidP="00FB4010">
            <w:pPr>
              <w:jc w:val="both"/>
              <w:rPr>
                <w:b/>
              </w:rPr>
            </w:pPr>
            <w:r w:rsidRPr="00936642">
              <w:rPr>
                <w:b/>
              </w:rPr>
              <w:t xml:space="preserve">Comparative Literature in the Tanzimat and Constitutional Periods </w:t>
            </w:r>
          </w:p>
          <w:p w:rsidR="00FB4010" w:rsidRPr="00936642" w:rsidRDefault="00FB4010" w:rsidP="00FB4010">
            <w:pPr>
              <w:jc w:val="both"/>
              <w:rPr>
                <w:b/>
              </w:rPr>
            </w:pPr>
            <w:r w:rsidRPr="00BB6FD4">
              <w:rPr>
                <w:sz w:val="22"/>
                <w:szCs w:val="22"/>
              </w:rPr>
              <w:t>Thematic comparison of the works of the Tanzimat and Meşrutiyet periods, the beginning of comparative literatüre</w:t>
            </w:r>
            <w:r>
              <w:rPr>
                <w:b/>
              </w:rPr>
              <w:t xml:space="preserve"> </w:t>
            </w:r>
          </w:p>
        </w:tc>
      </w:tr>
    </w:tbl>
    <w:p w:rsidR="00A21015" w:rsidRDefault="00A2101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A21015" w:rsidRPr="00D963C7" w:rsidTr="00FB4010">
        <w:tc>
          <w:tcPr>
            <w:tcW w:w="1028" w:type="dxa"/>
          </w:tcPr>
          <w:p w:rsidR="00A21015" w:rsidRPr="00D963C7" w:rsidRDefault="00A21015" w:rsidP="00A21015">
            <w:pPr>
              <w:contextualSpacing/>
              <w:jc w:val="both"/>
              <w:rPr>
                <w:b/>
                <w:lang w:eastAsia="ja-JP"/>
              </w:rPr>
            </w:pPr>
            <w:r w:rsidRPr="00D963C7">
              <w:rPr>
                <w:b/>
                <w:lang w:eastAsia="ja-JP"/>
              </w:rPr>
              <w:t>KOD</w:t>
            </w:r>
          </w:p>
        </w:tc>
        <w:tc>
          <w:tcPr>
            <w:tcW w:w="5688" w:type="dxa"/>
          </w:tcPr>
          <w:p w:rsidR="00A21015" w:rsidRPr="00D963C7" w:rsidRDefault="00A21015" w:rsidP="00A21015">
            <w:pPr>
              <w:contextualSpacing/>
              <w:jc w:val="center"/>
              <w:rPr>
                <w:b/>
                <w:lang w:eastAsia="ja-JP"/>
              </w:rPr>
            </w:pPr>
            <w:r w:rsidRPr="00D963C7">
              <w:rPr>
                <w:b/>
                <w:lang w:eastAsia="ja-JP"/>
              </w:rPr>
              <w:t>DERSİN ADI</w:t>
            </w:r>
          </w:p>
        </w:tc>
        <w:tc>
          <w:tcPr>
            <w:tcW w:w="563" w:type="dxa"/>
          </w:tcPr>
          <w:p w:rsidR="00A21015" w:rsidRPr="00D963C7" w:rsidRDefault="00A21015" w:rsidP="00A21015">
            <w:pPr>
              <w:contextualSpacing/>
              <w:jc w:val="center"/>
              <w:rPr>
                <w:b/>
                <w:lang w:eastAsia="ja-JP"/>
              </w:rPr>
            </w:pPr>
            <w:r w:rsidRPr="00D963C7">
              <w:rPr>
                <w:b/>
                <w:i/>
                <w:lang w:eastAsia="en-US"/>
              </w:rPr>
              <w:t>Z/S</w:t>
            </w:r>
          </w:p>
        </w:tc>
        <w:tc>
          <w:tcPr>
            <w:tcW w:w="420" w:type="dxa"/>
          </w:tcPr>
          <w:p w:rsidR="00A21015" w:rsidRPr="00D963C7" w:rsidRDefault="00A21015" w:rsidP="00A21015">
            <w:pPr>
              <w:contextualSpacing/>
              <w:jc w:val="center"/>
              <w:rPr>
                <w:b/>
                <w:lang w:eastAsia="ja-JP"/>
              </w:rPr>
            </w:pPr>
            <w:r w:rsidRPr="00D963C7">
              <w:rPr>
                <w:b/>
                <w:lang w:eastAsia="en-US"/>
              </w:rPr>
              <w:t>T</w:t>
            </w:r>
          </w:p>
        </w:tc>
        <w:tc>
          <w:tcPr>
            <w:tcW w:w="422" w:type="dxa"/>
          </w:tcPr>
          <w:p w:rsidR="00A21015" w:rsidRPr="00D963C7" w:rsidRDefault="00A21015" w:rsidP="00A21015">
            <w:pPr>
              <w:contextualSpacing/>
              <w:jc w:val="center"/>
              <w:rPr>
                <w:b/>
                <w:lang w:eastAsia="ja-JP"/>
              </w:rPr>
            </w:pPr>
            <w:r w:rsidRPr="00D963C7">
              <w:rPr>
                <w:b/>
                <w:lang w:eastAsia="en-US"/>
              </w:rPr>
              <w:t>U</w:t>
            </w:r>
          </w:p>
        </w:tc>
        <w:tc>
          <w:tcPr>
            <w:tcW w:w="432" w:type="dxa"/>
          </w:tcPr>
          <w:p w:rsidR="00A21015" w:rsidRPr="00D963C7" w:rsidRDefault="00A21015" w:rsidP="00A21015">
            <w:pPr>
              <w:contextualSpacing/>
              <w:jc w:val="center"/>
              <w:rPr>
                <w:b/>
                <w:lang w:eastAsia="ja-JP"/>
              </w:rPr>
            </w:pPr>
            <w:r w:rsidRPr="00D963C7">
              <w:rPr>
                <w:b/>
                <w:lang w:eastAsia="en-US"/>
              </w:rPr>
              <w:t>T</w:t>
            </w:r>
          </w:p>
        </w:tc>
        <w:tc>
          <w:tcPr>
            <w:tcW w:w="1087" w:type="dxa"/>
          </w:tcPr>
          <w:p w:rsidR="00A21015" w:rsidRPr="00D963C7" w:rsidRDefault="00A21015" w:rsidP="00A21015">
            <w:pPr>
              <w:contextualSpacing/>
              <w:jc w:val="center"/>
              <w:rPr>
                <w:b/>
                <w:lang w:eastAsia="ja-JP"/>
              </w:rPr>
            </w:pPr>
            <w:r w:rsidRPr="00D963C7">
              <w:rPr>
                <w:b/>
                <w:lang w:eastAsia="en-US"/>
              </w:rPr>
              <w:t>ECTS Kredi</w:t>
            </w:r>
          </w:p>
        </w:tc>
      </w:tr>
      <w:tr w:rsidR="00A21015" w:rsidRPr="00D963C7" w:rsidTr="00FB4010">
        <w:tc>
          <w:tcPr>
            <w:tcW w:w="1028" w:type="dxa"/>
            <w:vAlign w:val="center"/>
          </w:tcPr>
          <w:p w:rsidR="00A21015" w:rsidRPr="00630F94" w:rsidRDefault="007E4FEC" w:rsidP="00A21015">
            <w:pPr>
              <w:rPr>
                <w:b/>
              </w:rPr>
            </w:pPr>
            <w:r>
              <w:rPr>
                <w:b/>
              </w:rPr>
              <w:t>TDE7440</w:t>
            </w:r>
          </w:p>
        </w:tc>
        <w:tc>
          <w:tcPr>
            <w:tcW w:w="5688" w:type="dxa"/>
            <w:vAlign w:val="center"/>
          </w:tcPr>
          <w:p w:rsidR="00A21015" w:rsidRPr="00A951F6" w:rsidRDefault="00A21015" w:rsidP="00A21015">
            <w:pPr>
              <w:jc w:val="both"/>
              <w:rPr>
                <w:b/>
                <w:color w:val="000000"/>
              </w:rPr>
            </w:pPr>
            <w:r w:rsidRPr="00A951F6">
              <w:rPr>
                <w:b/>
                <w:color w:val="000000" w:themeColor="text1"/>
                <w:sz w:val="22"/>
                <w:szCs w:val="22"/>
                <w:lang w:eastAsia="ja-JP"/>
              </w:rPr>
              <w:t>Cumhuriyet Döneminde Karşılaştırmalı Edebiyat</w:t>
            </w:r>
          </w:p>
        </w:tc>
        <w:tc>
          <w:tcPr>
            <w:tcW w:w="563" w:type="dxa"/>
            <w:vAlign w:val="center"/>
          </w:tcPr>
          <w:p w:rsidR="00A21015" w:rsidRPr="00630F94" w:rsidRDefault="00A21015" w:rsidP="00A21015">
            <w:pPr>
              <w:jc w:val="both"/>
              <w:rPr>
                <w:b/>
                <w:color w:val="3B3B3B"/>
              </w:rPr>
            </w:pPr>
            <w:r w:rsidRPr="00630F94">
              <w:rPr>
                <w:b/>
                <w:color w:val="3B3B3B"/>
              </w:rPr>
              <w:t>S</w:t>
            </w:r>
          </w:p>
        </w:tc>
        <w:tc>
          <w:tcPr>
            <w:tcW w:w="420" w:type="dxa"/>
            <w:vAlign w:val="center"/>
          </w:tcPr>
          <w:p w:rsidR="00A21015" w:rsidRPr="00630F94" w:rsidRDefault="00A21015" w:rsidP="00A21015">
            <w:pPr>
              <w:jc w:val="both"/>
              <w:rPr>
                <w:b/>
                <w:color w:val="3B3B3B"/>
              </w:rPr>
            </w:pPr>
            <w:r w:rsidRPr="00630F94">
              <w:rPr>
                <w:b/>
                <w:color w:val="3B3B3B"/>
              </w:rPr>
              <w:t>3</w:t>
            </w:r>
          </w:p>
        </w:tc>
        <w:tc>
          <w:tcPr>
            <w:tcW w:w="422" w:type="dxa"/>
            <w:vAlign w:val="center"/>
          </w:tcPr>
          <w:p w:rsidR="00A21015" w:rsidRPr="00630F94" w:rsidRDefault="00A21015" w:rsidP="00A21015">
            <w:pPr>
              <w:jc w:val="both"/>
              <w:rPr>
                <w:b/>
                <w:color w:val="3B3B3B"/>
              </w:rPr>
            </w:pPr>
            <w:r w:rsidRPr="00630F94">
              <w:rPr>
                <w:b/>
                <w:color w:val="3B3B3B"/>
              </w:rPr>
              <w:t>0</w:t>
            </w:r>
          </w:p>
        </w:tc>
        <w:tc>
          <w:tcPr>
            <w:tcW w:w="432" w:type="dxa"/>
            <w:vAlign w:val="center"/>
          </w:tcPr>
          <w:p w:rsidR="00A21015" w:rsidRPr="00630F94" w:rsidRDefault="00A21015" w:rsidP="00A21015">
            <w:pPr>
              <w:jc w:val="both"/>
              <w:rPr>
                <w:b/>
                <w:color w:val="3B3B3B"/>
              </w:rPr>
            </w:pPr>
            <w:r w:rsidRPr="00630F94">
              <w:rPr>
                <w:b/>
                <w:color w:val="3B3B3B"/>
              </w:rPr>
              <w:t>3</w:t>
            </w:r>
          </w:p>
        </w:tc>
        <w:tc>
          <w:tcPr>
            <w:tcW w:w="1087" w:type="dxa"/>
            <w:vAlign w:val="center"/>
          </w:tcPr>
          <w:p w:rsidR="00A21015" w:rsidRPr="00630F94" w:rsidRDefault="00A21015" w:rsidP="00A21015">
            <w:pPr>
              <w:jc w:val="both"/>
              <w:rPr>
                <w:b/>
                <w:color w:val="3B3B3B"/>
              </w:rPr>
            </w:pPr>
            <w:r w:rsidRPr="00630F94">
              <w:rPr>
                <w:b/>
                <w:color w:val="3B3B3B"/>
              </w:rPr>
              <w:t>6</w:t>
            </w:r>
          </w:p>
        </w:tc>
      </w:tr>
      <w:tr w:rsidR="00A21015" w:rsidRPr="00D963C7" w:rsidTr="00FB4010">
        <w:tc>
          <w:tcPr>
            <w:tcW w:w="1028" w:type="dxa"/>
            <w:vAlign w:val="center"/>
          </w:tcPr>
          <w:p w:rsidR="00A21015" w:rsidRPr="00630F94" w:rsidRDefault="00A21015" w:rsidP="00A21015">
            <w:pPr>
              <w:rPr>
                <w:b/>
              </w:rPr>
            </w:pPr>
          </w:p>
        </w:tc>
        <w:tc>
          <w:tcPr>
            <w:tcW w:w="8612" w:type="dxa"/>
            <w:gridSpan w:val="6"/>
            <w:vAlign w:val="center"/>
          </w:tcPr>
          <w:p w:rsidR="00A21015" w:rsidRPr="00630F94" w:rsidRDefault="00A21015" w:rsidP="00A21015">
            <w:pPr>
              <w:jc w:val="both"/>
            </w:pPr>
            <w:r w:rsidRPr="00BB6FD4">
              <w:rPr>
                <w:color w:val="000000" w:themeColor="text1"/>
                <w:sz w:val="22"/>
                <w:szCs w:val="22"/>
              </w:rPr>
              <w:t>Cumhuriyet döneminde karşılaştırmalı edebiyat incelemeleri Türkiye Türkleri ile Türkiye dışındaki Türk edebiyatlarının tematik mukayesesi Avrupa edebiyatı ile Türk edebiyatı arasındaki etkileşim sınırlarının belirlenmesi</w:t>
            </w:r>
          </w:p>
        </w:tc>
      </w:tr>
      <w:tr w:rsidR="00FB4010" w:rsidRPr="00D963C7" w:rsidTr="00FB4010">
        <w:tc>
          <w:tcPr>
            <w:tcW w:w="1028" w:type="dxa"/>
            <w:vAlign w:val="center"/>
          </w:tcPr>
          <w:p w:rsidR="00FB4010" w:rsidRPr="00630F94" w:rsidRDefault="00FB4010" w:rsidP="00FB4010">
            <w:pPr>
              <w:rPr>
                <w:b/>
              </w:rPr>
            </w:pPr>
            <w:r>
              <w:rPr>
                <w:b/>
              </w:rPr>
              <w:t>TDE7440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B4010" w:rsidRDefault="00FB4010" w:rsidP="00FB4010">
            <w:pPr>
              <w:jc w:val="both"/>
              <w:rPr>
                <w:b/>
                <w:color w:val="000000"/>
              </w:rPr>
            </w:pPr>
            <w:r w:rsidRPr="00A951F6">
              <w:rPr>
                <w:b/>
                <w:color w:val="000000"/>
              </w:rPr>
              <w:t xml:space="preserve">Comparative Literature in the Republican Era </w:t>
            </w:r>
          </w:p>
          <w:p w:rsidR="00FB4010" w:rsidRPr="00630F94" w:rsidRDefault="00FB4010" w:rsidP="00FB4010">
            <w:pPr>
              <w:jc w:val="both"/>
              <w:rPr>
                <w:lang w:val="en-US"/>
              </w:rPr>
            </w:pPr>
            <w:r w:rsidRPr="00BB6FD4">
              <w:rPr>
                <w:sz w:val="22"/>
                <w:szCs w:val="22"/>
              </w:rPr>
              <w:t>Comparative studies of literature in the republican period, thematic comparison of Turkish and non-Turkey Turkish literatures, determination of the interaction boundaries between European literature and Turkish literature.</w:t>
            </w:r>
          </w:p>
        </w:tc>
      </w:tr>
    </w:tbl>
    <w:p w:rsidR="00A21015" w:rsidRDefault="00A2101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A21015" w:rsidRPr="00D963C7" w:rsidTr="00DF68FE">
        <w:tc>
          <w:tcPr>
            <w:tcW w:w="1028" w:type="dxa"/>
          </w:tcPr>
          <w:p w:rsidR="00A21015" w:rsidRPr="00D963C7" w:rsidRDefault="00A21015" w:rsidP="00A21015">
            <w:pPr>
              <w:contextualSpacing/>
              <w:jc w:val="both"/>
              <w:rPr>
                <w:b/>
                <w:lang w:eastAsia="ja-JP"/>
              </w:rPr>
            </w:pPr>
            <w:r w:rsidRPr="00D963C7">
              <w:rPr>
                <w:b/>
                <w:lang w:eastAsia="ja-JP"/>
              </w:rPr>
              <w:t>KOD</w:t>
            </w:r>
          </w:p>
        </w:tc>
        <w:tc>
          <w:tcPr>
            <w:tcW w:w="5688" w:type="dxa"/>
          </w:tcPr>
          <w:p w:rsidR="00A21015" w:rsidRPr="00D963C7" w:rsidRDefault="00A21015" w:rsidP="00A21015">
            <w:pPr>
              <w:contextualSpacing/>
              <w:jc w:val="center"/>
              <w:rPr>
                <w:b/>
                <w:lang w:eastAsia="ja-JP"/>
              </w:rPr>
            </w:pPr>
            <w:r w:rsidRPr="00D963C7">
              <w:rPr>
                <w:b/>
                <w:lang w:eastAsia="ja-JP"/>
              </w:rPr>
              <w:t>DERSİN ADI</w:t>
            </w:r>
          </w:p>
        </w:tc>
        <w:tc>
          <w:tcPr>
            <w:tcW w:w="563" w:type="dxa"/>
          </w:tcPr>
          <w:p w:rsidR="00A21015" w:rsidRPr="00D963C7" w:rsidRDefault="00A21015" w:rsidP="00A21015">
            <w:pPr>
              <w:contextualSpacing/>
              <w:jc w:val="center"/>
              <w:rPr>
                <w:b/>
                <w:lang w:eastAsia="ja-JP"/>
              </w:rPr>
            </w:pPr>
            <w:r w:rsidRPr="00D963C7">
              <w:rPr>
                <w:b/>
                <w:i/>
                <w:lang w:eastAsia="en-US"/>
              </w:rPr>
              <w:t>Z/S</w:t>
            </w:r>
          </w:p>
        </w:tc>
        <w:tc>
          <w:tcPr>
            <w:tcW w:w="420" w:type="dxa"/>
          </w:tcPr>
          <w:p w:rsidR="00A21015" w:rsidRPr="00D963C7" w:rsidRDefault="00A21015" w:rsidP="00A21015">
            <w:pPr>
              <w:contextualSpacing/>
              <w:jc w:val="center"/>
              <w:rPr>
                <w:b/>
                <w:lang w:eastAsia="ja-JP"/>
              </w:rPr>
            </w:pPr>
            <w:r w:rsidRPr="00D963C7">
              <w:rPr>
                <w:b/>
                <w:lang w:eastAsia="en-US"/>
              </w:rPr>
              <w:t>T</w:t>
            </w:r>
          </w:p>
        </w:tc>
        <w:tc>
          <w:tcPr>
            <w:tcW w:w="422" w:type="dxa"/>
          </w:tcPr>
          <w:p w:rsidR="00A21015" w:rsidRPr="00D963C7" w:rsidRDefault="00A21015" w:rsidP="00A21015">
            <w:pPr>
              <w:contextualSpacing/>
              <w:jc w:val="center"/>
              <w:rPr>
                <w:b/>
                <w:lang w:eastAsia="ja-JP"/>
              </w:rPr>
            </w:pPr>
            <w:r w:rsidRPr="00D963C7">
              <w:rPr>
                <w:b/>
                <w:lang w:eastAsia="en-US"/>
              </w:rPr>
              <w:t>U</w:t>
            </w:r>
          </w:p>
        </w:tc>
        <w:tc>
          <w:tcPr>
            <w:tcW w:w="432" w:type="dxa"/>
          </w:tcPr>
          <w:p w:rsidR="00A21015" w:rsidRPr="00D963C7" w:rsidRDefault="00A21015" w:rsidP="00A21015">
            <w:pPr>
              <w:contextualSpacing/>
              <w:jc w:val="center"/>
              <w:rPr>
                <w:b/>
                <w:lang w:eastAsia="ja-JP"/>
              </w:rPr>
            </w:pPr>
            <w:r w:rsidRPr="00D963C7">
              <w:rPr>
                <w:b/>
                <w:lang w:eastAsia="en-US"/>
              </w:rPr>
              <w:t>T</w:t>
            </w:r>
          </w:p>
        </w:tc>
        <w:tc>
          <w:tcPr>
            <w:tcW w:w="1087" w:type="dxa"/>
          </w:tcPr>
          <w:p w:rsidR="00A21015" w:rsidRPr="00D963C7" w:rsidRDefault="00A21015" w:rsidP="00A21015">
            <w:pPr>
              <w:contextualSpacing/>
              <w:jc w:val="center"/>
              <w:rPr>
                <w:b/>
                <w:lang w:eastAsia="ja-JP"/>
              </w:rPr>
            </w:pPr>
            <w:r w:rsidRPr="00D963C7">
              <w:rPr>
                <w:b/>
                <w:lang w:eastAsia="en-US"/>
              </w:rPr>
              <w:t>ECTS Kredi</w:t>
            </w:r>
          </w:p>
        </w:tc>
      </w:tr>
      <w:tr w:rsidR="00A21015" w:rsidRPr="00D963C7" w:rsidTr="00DF68FE">
        <w:tc>
          <w:tcPr>
            <w:tcW w:w="1028" w:type="dxa"/>
            <w:vAlign w:val="center"/>
          </w:tcPr>
          <w:p w:rsidR="00A21015" w:rsidRPr="00630F94" w:rsidRDefault="007E4FEC" w:rsidP="00A21015">
            <w:pPr>
              <w:rPr>
                <w:b/>
              </w:rPr>
            </w:pPr>
            <w:r>
              <w:rPr>
                <w:b/>
              </w:rPr>
              <w:t>TDE7450</w:t>
            </w:r>
          </w:p>
        </w:tc>
        <w:tc>
          <w:tcPr>
            <w:tcW w:w="5688" w:type="dxa"/>
          </w:tcPr>
          <w:p w:rsidR="00A21015" w:rsidRPr="00630F94" w:rsidRDefault="00A21015" w:rsidP="00A21015">
            <w:pPr>
              <w:jc w:val="both"/>
              <w:rPr>
                <w:b/>
              </w:rPr>
            </w:pPr>
            <w:r w:rsidRPr="00A951F6">
              <w:rPr>
                <w:b/>
              </w:rPr>
              <w:t>Modern Türk Hikâyeciliğinin Doğuşu</w:t>
            </w:r>
          </w:p>
        </w:tc>
        <w:tc>
          <w:tcPr>
            <w:tcW w:w="563" w:type="dxa"/>
            <w:vAlign w:val="center"/>
          </w:tcPr>
          <w:p w:rsidR="00A21015" w:rsidRPr="00630F94" w:rsidRDefault="00A21015" w:rsidP="00A21015">
            <w:pPr>
              <w:jc w:val="both"/>
              <w:rPr>
                <w:b/>
                <w:color w:val="3B3B3B"/>
              </w:rPr>
            </w:pPr>
            <w:r w:rsidRPr="00630F94">
              <w:rPr>
                <w:b/>
                <w:color w:val="3B3B3B"/>
              </w:rPr>
              <w:t>S</w:t>
            </w:r>
          </w:p>
        </w:tc>
        <w:tc>
          <w:tcPr>
            <w:tcW w:w="420" w:type="dxa"/>
            <w:vAlign w:val="center"/>
          </w:tcPr>
          <w:p w:rsidR="00A21015" w:rsidRPr="00630F94" w:rsidRDefault="00A21015" w:rsidP="00A21015">
            <w:pPr>
              <w:jc w:val="both"/>
              <w:rPr>
                <w:b/>
                <w:color w:val="3B3B3B"/>
              </w:rPr>
            </w:pPr>
            <w:r w:rsidRPr="00630F94">
              <w:rPr>
                <w:b/>
                <w:color w:val="3B3B3B"/>
              </w:rPr>
              <w:t>3</w:t>
            </w:r>
          </w:p>
        </w:tc>
        <w:tc>
          <w:tcPr>
            <w:tcW w:w="422" w:type="dxa"/>
            <w:vAlign w:val="center"/>
          </w:tcPr>
          <w:p w:rsidR="00A21015" w:rsidRPr="00630F94" w:rsidRDefault="00A21015" w:rsidP="00A21015">
            <w:pPr>
              <w:jc w:val="both"/>
              <w:rPr>
                <w:b/>
                <w:color w:val="3B3B3B"/>
              </w:rPr>
            </w:pPr>
            <w:r w:rsidRPr="00630F94">
              <w:rPr>
                <w:b/>
                <w:color w:val="3B3B3B"/>
              </w:rPr>
              <w:t>0</w:t>
            </w:r>
          </w:p>
        </w:tc>
        <w:tc>
          <w:tcPr>
            <w:tcW w:w="432" w:type="dxa"/>
            <w:vAlign w:val="center"/>
          </w:tcPr>
          <w:p w:rsidR="00A21015" w:rsidRPr="00630F94" w:rsidRDefault="00A21015" w:rsidP="00A21015">
            <w:pPr>
              <w:jc w:val="both"/>
              <w:rPr>
                <w:b/>
                <w:color w:val="3B3B3B"/>
              </w:rPr>
            </w:pPr>
            <w:r w:rsidRPr="00630F94">
              <w:rPr>
                <w:b/>
                <w:color w:val="3B3B3B"/>
              </w:rPr>
              <w:t>3</w:t>
            </w:r>
          </w:p>
        </w:tc>
        <w:tc>
          <w:tcPr>
            <w:tcW w:w="1087" w:type="dxa"/>
            <w:vAlign w:val="center"/>
          </w:tcPr>
          <w:p w:rsidR="00A21015" w:rsidRPr="00630F94" w:rsidRDefault="00A21015" w:rsidP="00A21015">
            <w:pPr>
              <w:jc w:val="both"/>
              <w:rPr>
                <w:b/>
                <w:color w:val="3B3B3B"/>
              </w:rPr>
            </w:pPr>
            <w:r w:rsidRPr="00630F94">
              <w:rPr>
                <w:b/>
                <w:color w:val="3B3B3B"/>
              </w:rPr>
              <w:t>6</w:t>
            </w:r>
          </w:p>
        </w:tc>
      </w:tr>
      <w:tr w:rsidR="00A21015" w:rsidRPr="00D963C7" w:rsidTr="00DF68FE">
        <w:tc>
          <w:tcPr>
            <w:tcW w:w="1028" w:type="dxa"/>
            <w:vAlign w:val="center"/>
          </w:tcPr>
          <w:p w:rsidR="00A21015" w:rsidRPr="00630F94" w:rsidRDefault="00A21015" w:rsidP="00A21015">
            <w:pPr>
              <w:rPr>
                <w:b/>
              </w:rPr>
            </w:pPr>
          </w:p>
        </w:tc>
        <w:tc>
          <w:tcPr>
            <w:tcW w:w="8612" w:type="dxa"/>
            <w:gridSpan w:val="6"/>
            <w:vAlign w:val="center"/>
          </w:tcPr>
          <w:p w:rsidR="00A21015" w:rsidRPr="00630F94" w:rsidRDefault="00A21015" w:rsidP="00A21015">
            <w:pPr>
              <w:jc w:val="both"/>
              <w:rPr>
                <w:rFonts w:eastAsia="Calibri"/>
                <w:color w:val="444444"/>
                <w:shd w:val="clear" w:color="auto" w:fill="FFFFFF"/>
              </w:rPr>
            </w:pPr>
            <w:r w:rsidRPr="00BB6FD4">
              <w:rPr>
                <w:color w:val="000000" w:themeColor="text1"/>
                <w:sz w:val="22"/>
                <w:szCs w:val="22"/>
              </w:rPr>
              <w:t>Başlangıcından 1950’ye kadar Türk hikâyeciliğinin yazar-eser ekseninde incelenip değerlendirilmesi.</w:t>
            </w:r>
          </w:p>
        </w:tc>
      </w:tr>
      <w:tr w:rsidR="00DF68FE" w:rsidRPr="00D963C7" w:rsidTr="00DF68FE">
        <w:tc>
          <w:tcPr>
            <w:tcW w:w="1028" w:type="dxa"/>
            <w:vAlign w:val="center"/>
          </w:tcPr>
          <w:p w:rsidR="00DF68FE" w:rsidRPr="00630F94" w:rsidRDefault="00DF68FE" w:rsidP="00DF68FE">
            <w:pPr>
              <w:rPr>
                <w:b/>
              </w:rPr>
            </w:pPr>
            <w:r>
              <w:rPr>
                <w:b/>
              </w:rPr>
              <w:t>TDE7450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F68FE" w:rsidRDefault="00DF68FE" w:rsidP="00DF68FE">
            <w:pPr>
              <w:jc w:val="both"/>
              <w:rPr>
                <w:rFonts w:eastAsia="Calibri"/>
                <w:b/>
                <w:bCs/>
                <w:color w:val="000000"/>
              </w:rPr>
            </w:pPr>
            <w:r w:rsidRPr="00A951F6">
              <w:rPr>
                <w:rFonts w:eastAsia="Calibri"/>
                <w:b/>
                <w:bCs/>
                <w:color w:val="000000"/>
              </w:rPr>
              <w:t xml:space="preserve">The Birth of Modern Turkish Storytelling </w:t>
            </w:r>
          </w:p>
          <w:p w:rsidR="00DF68FE" w:rsidRPr="00630F94" w:rsidRDefault="00DF68FE" w:rsidP="00DF68FE">
            <w:pPr>
              <w:jc w:val="both"/>
              <w:rPr>
                <w:rFonts w:eastAsia="Calibri"/>
                <w:color w:val="444444"/>
                <w:shd w:val="clear" w:color="auto" w:fill="FFFFFF"/>
              </w:rPr>
            </w:pPr>
            <w:r w:rsidRPr="00BB6FD4">
              <w:rPr>
                <w:sz w:val="22"/>
                <w:szCs w:val="22"/>
              </w:rPr>
              <w:t>Examining and evaluating Turkish storytelling on the axis of author-work from its beginning to 1950.</w:t>
            </w:r>
          </w:p>
        </w:tc>
      </w:tr>
    </w:tbl>
    <w:p w:rsidR="00A21015" w:rsidRDefault="00A2101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A21015" w:rsidRPr="00D963C7" w:rsidTr="00DF68FE">
        <w:tc>
          <w:tcPr>
            <w:tcW w:w="1028" w:type="dxa"/>
          </w:tcPr>
          <w:p w:rsidR="00A21015" w:rsidRPr="00D963C7" w:rsidRDefault="00A21015" w:rsidP="00A21015">
            <w:pPr>
              <w:contextualSpacing/>
              <w:jc w:val="both"/>
              <w:rPr>
                <w:b/>
                <w:lang w:eastAsia="ja-JP"/>
              </w:rPr>
            </w:pPr>
            <w:r w:rsidRPr="00D963C7">
              <w:rPr>
                <w:b/>
                <w:lang w:eastAsia="ja-JP"/>
              </w:rPr>
              <w:t>KOD</w:t>
            </w:r>
          </w:p>
        </w:tc>
        <w:tc>
          <w:tcPr>
            <w:tcW w:w="5686" w:type="dxa"/>
          </w:tcPr>
          <w:p w:rsidR="00A21015" w:rsidRPr="00D963C7" w:rsidRDefault="00A21015" w:rsidP="00A21015">
            <w:pPr>
              <w:contextualSpacing/>
              <w:jc w:val="center"/>
              <w:rPr>
                <w:b/>
                <w:lang w:eastAsia="ja-JP"/>
              </w:rPr>
            </w:pPr>
            <w:r w:rsidRPr="00D963C7">
              <w:rPr>
                <w:b/>
                <w:lang w:eastAsia="ja-JP"/>
              </w:rPr>
              <w:t>DERSİN ADI</w:t>
            </w:r>
          </w:p>
        </w:tc>
        <w:tc>
          <w:tcPr>
            <w:tcW w:w="563" w:type="dxa"/>
          </w:tcPr>
          <w:p w:rsidR="00A21015" w:rsidRPr="00D963C7" w:rsidRDefault="00A21015" w:rsidP="00A21015">
            <w:pPr>
              <w:contextualSpacing/>
              <w:jc w:val="center"/>
              <w:rPr>
                <w:b/>
                <w:lang w:eastAsia="ja-JP"/>
              </w:rPr>
            </w:pPr>
            <w:r w:rsidRPr="00D963C7">
              <w:rPr>
                <w:b/>
                <w:i/>
                <w:lang w:eastAsia="en-US"/>
              </w:rPr>
              <w:t>Z/S</w:t>
            </w:r>
          </w:p>
        </w:tc>
        <w:tc>
          <w:tcPr>
            <w:tcW w:w="421" w:type="dxa"/>
          </w:tcPr>
          <w:p w:rsidR="00A21015" w:rsidRPr="00D963C7" w:rsidRDefault="00A21015" w:rsidP="00A21015">
            <w:pPr>
              <w:contextualSpacing/>
              <w:jc w:val="center"/>
              <w:rPr>
                <w:b/>
                <w:lang w:eastAsia="ja-JP"/>
              </w:rPr>
            </w:pPr>
            <w:r w:rsidRPr="00D963C7">
              <w:rPr>
                <w:b/>
                <w:lang w:eastAsia="en-US"/>
              </w:rPr>
              <w:t>T</w:t>
            </w:r>
          </w:p>
        </w:tc>
        <w:tc>
          <w:tcPr>
            <w:tcW w:w="422" w:type="dxa"/>
          </w:tcPr>
          <w:p w:rsidR="00A21015" w:rsidRPr="00D963C7" w:rsidRDefault="00A21015" w:rsidP="00A21015">
            <w:pPr>
              <w:contextualSpacing/>
              <w:jc w:val="center"/>
              <w:rPr>
                <w:b/>
                <w:lang w:eastAsia="ja-JP"/>
              </w:rPr>
            </w:pPr>
            <w:r w:rsidRPr="00D963C7">
              <w:rPr>
                <w:b/>
                <w:lang w:eastAsia="en-US"/>
              </w:rPr>
              <w:t>U</w:t>
            </w:r>
          </w:p>
        </w:tc>
        <w:tc>
          <w:tcPr>
            <w:tcW w:w="432" w:type="dxa"/>
          </w:tcPr>
          <w:p w:rsidR="00A21015" w:rsidRPr="00D963C7" w:rsidRDefault="00A21015" w:rsidP="00A21015">
            <w:pPr>
              <w:contextualSpacing/>
              <w:jc w:val="center"/>
              <w:rPr>
                <w:b/>
                <w:lang w:eastAsia="ja-JP"/>
              </w:rPr>
            </w:pPr>
            <w:r w:rsidRPr="00D963C7">
              <w:rPr>
                <w:b/>
                <w:lang w:eastAsia="en-US"/>
              </w:rPr>
              <w:t>T</w:t>
            </w:r>
          </w:p>
        </w:tc>
        <w:tc>
          <w:tcPr>
            <w:tcW w:w="1088" w:type="dxa"/>
          </w:tcPr>
          <w:p w:rsidR="00A21015" w:rsidRPr="00D963C7" w:rsidRDefault="00A21015" w:rsidP="00A21015">
            <w:pPr>
              <w:contextualSpacing/>
              <w:jc w:val="center"/>
              <w:rPr>
                <w:b/>
                <w:lang w:eastAsia="ja-JP"/>
              </w:rPr>
            </w:pPr>
            <w:r w:rsidRPr="00D963C7">
              <w:rPr>
                <w:b/>
                <w:lang w:eastAsia="en-US"/>
              </w:rPr>
              <w:t>ECTS Kredi</w:t>
            </w:r>
          </w:p>
        </w:tc>
      </w:tr>
      <w:tr w:rsidR="00A21015" w:rsidRPr="00D963C7" w:rsidTr="00DF68FE">
        <w:tc>
          <w:tcPr>
            <w:tcW w:w="1028" w:type="dxa"/>
            <w:vAlign w:val="center"/>
          </w:tcPr>
          <w:p w:rsidR="00A21015" w:rsidRPr="00630F94" w:rsidRDefault="007E4FEC" w:rsidP="00A21015">
            <w:pPr>
              <w:rPr>
                <w:b/>
              </w:rPr>
            </w:pPr>
            <w:r>
              <w:rPr>
                <w:b/>
              </w:rPr>
              <w:t>TDE7460</w:t>
            </w:r>
          </w:p>
        </w:tc>
        <w:tc>
          <w:tcPr>
            <w:tcW w:w="5686" w:type="dxa"/>
          </w:tcPr>
          <w:p w:rsidR="00A21015" w:rsidRPr="00630F94" w:rsidRDefault="00A21015" w:rsidP="00A21015">
            <w:pPr>
              <w:jc w:val="both"/>
              <w:rPr>
                <w:b/>
              </w:rPr>
            </w:pPr>
            <w:r w:rsidRPr="008F1FDA">
              <w:rPr>
                <w:b/>
              </w:rPr>
              <w:t>Cumhuriyet Dönemi Türk Hikâyeciliği</w:t>
            </w:r>
          </w:p>
        </w:tc>
        <w:tc>
          <w:tcPr>
            <w:tcW w:w="563" w:type="dxa"/>
            <w:vAlign w:val="center"/>
          </w:tcPr>
          <w:p w:rsidR="00A21015" w:rsidRPr="00630F94" w:rsidRDefault="00A21015" w:rsidP="00A21015">
            <w:pPr>
              <w:jc w:val="both"/>
              <w:rPr>
                <w:b/>
                <w:color w:val="000000"/>
              </w:rPr>
            </w:pPr>
            <w:r w:rsidRPr="00630F94">
              <w:rPr>
                <w:b/>
                <w:color w:val="000000"/>
              </w:rPr>
              <w:t>S</w:t>
            </w:r>
          </w:p>
        </w:tc>
        <w:tc>
          <w:tcPr>
            <w:tcW w:w="421" w:type="dxa"/>
            <w:vAlign w:val="center"/>
          </w:tcPr>
          <w:p w:rsidR="00A21015" w:rsidRPr="00630F94" w:rsidRDefault="00A21015" w:rsidP="00A21015">
            <w:pPr>
              <w:jc w:val="both"/>
              <w:rPr>
                <w:b/>
                <w:color w:val="000000"/>
              </w:rPr>
            </w:pPr>
            <w:r w:rsidRPr="00630F94">
              <w:rPr>
                <w:b/>
                <w:color w:val="000000"/>
              </w:rPr>
              <w:t>3</w:t>
            </w:r>
          </w:p>
        </w:tc>
        <w:tc>
          <w:tcPr>
            <w:tcW w:w="422" w:type="dxa"/>
            <w:vAlign w:val="center"/>
          </w:tcPr>
          <w:p w:rsidR="00A21015" w:rsidRPr="00630F94" w:rsidRDefault="00A21015" w:rsidP="00A21015">
            <w:pPr>
              <w:jc w:val="both"/>
              <w:rPr>
                <w:b/>
                <w:color w:val="000000"/>
              </w:rPr>
            </w:pPr>
            <w:r w:rsidRPr="00630F94">
              <w:rPr>
                <w:b/>
                <w:color w:val="000000"/>
              </w:rPr>
              <w:t>0</w:t>
            </w:r>
          </w:p>
        </w:tc>
        <w:tc>
          <w:tcPr>
            <w:tcW w:w="432" w:type="dxa"/>
            <w:vAlign w:val="center"/>
          </w:tcPr>
          <w:p w:rsidR="00A21015" w:rsidRPr="00630F94" w:rsidRDefault="00A21015" w:rsidP="00A21015">
            <w:pPr>
              <w:jc w:val="both"/>
              <w:rPr>
                <w:b/>
                <w:color w:val="000000"/>
              </w:rPr>
            </w:pPr>
            <w:r w:rsidRPr="00630F94">
              <w:rPr>
                <w:b/>
                <w:color w:val="000000"/>
              </w:rPr>
              <w:t>3</w:t>
            </w:r>
          </w:p>
        </w:tc>
        <w:tc>
          <w:tcPr>
            <w:tcW w:w="1088" w:type="dxa"/>
            <w:vAlign w:val="center"/>
          </w:tcPr>
          <w:p w:rsidR="00A21015" w:rsidRPr="00630F94" w:rsidRDefault="00A21015" w:rsidP="00A21015">
            <w:pPr>
              <w:jc w:val="both"/>
              <w:rPr>
                <w:b/>
                <w:color w:val="000000"/>
              </w:rPr>
            </w:pPr>
            <w:r w:rsidRPr="00630F94">
              <w:rPr>
                <w:b/>
                <w:color w:val="000000"/>
              </w:rPr>
              <w:t>6</w:t>
            </w:r>
          </w:p>
        </w:tc>
      </w:tr>
      <w:tr w:rsidR="00A21015" w:rsidRPr="00D963C7" w:rsidTr="00DF68FE">
        <w:tc>
          <w:tcPr>
            <w:tcW w:w="1028" w:type="dxa"/>
            <w:vAlign w:val="center"/>
          </w:tcPr>
          <w:p w:rsidR="00A21015" w:rsidRPr="00630F94" w:rsidRDefault="00A21015" w:rsidP="00A21015">
            <w:pPr>
              <w:rPr>
                <w:b/>
              </w:rPr>
            </w:pPr>
          </w:p>
        </w:tc>
        <w:tc>
          <w:tcPr>
            <w:tcW w:w="8612" w:type="dxa"/>
            <w:gridSpan w:val="6"/>
            <w:vAlign w:val="center"/>
          </w:tcPr>
          <w:p w:rsidR="00A21015" w:rsidRPr="00630F94" w:rsidRDefault="00A21015" w:rsidP="00A21015">
            <w:pPr>
              <w:jc w:val="both"/>
              <w:rPr>
                <w:color w:val="000000"/>
              </w:rPr>
            </w:pPr>
            <w:r w:rsidRPr="00BB6FD4">
              <w:rPr>
                <w:color w:val="000000" w:themeColor="text1"/>
                <w:sz w:val="22"/>
                <w:szCs w:val="22"/>
              </w:rPr>
              <w:t>1950’den günümüze kadar uzanan devredeki Türk hikâyeciliğinin yazar-eser ekseninde incelenip değerlendirilmesi.</w:t>
            </w:r>
          </w:p>
        </w:tc>
      </w:tr>
      <w:tr w:rsidR="00DF68FE" w:rsidRPr="00D963C7" w:rsidTr="00DF68FE">
        <w:tc>
          <w:tcPr>
            <w:tcW w:w="1028" w:type="dxa"/>
            <w:vAlign w:val="center"/>
          </w:tcPr>
          <w:p w:rsidR="00DF68FE" w:rsidRPr="00630F94" w:rsidRDefault="00DF68FE" w:rsidP="00DF68FE">
            <w:pPr>
              <w:rPr>
                <w:b/>
              </w:rPr>
            </w:pPr>
            <w:r>
              <w:rPr>
                <w:b/>
              </w:rPr>
              <w:t>TDE7460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F68FE" w:rsidRDefault="00DF68FE" w:rsidP="00DF68FE">
            <w:pPr>
              <w:jc w:val="both"/>
              <w:rPr>
                <w:b/>
                <w:color w:val="000000"/>
                <w:lang w:val="en"/>
              </w:rPr>
            </w:pPr>
            <w:r w:rsidRPr="008F1FDA">
              <w:rPr>
                <w:b/>
                <w:color w:val="000000"/>
                <w:lang w:val="en"/>
              </w:rPr>
              <w:t>Republican Period Turkish Storytelling</w:t>
            </w:r>
          </w:p>
          <w:p w:rsidR="00DF68FE" w:rsidRPr="00630F94" w:rsidRDefault="00DF68FE" w:rsidP="00DF68FE">
            <w:pPr>
              <w:jc w:val="both"/>
              <w:rPr>
                <w:color w:val="000000"/>
              </w:rPr>
            </w:pPr>
            <w:r w:rsidRPr="00BB6FD4">
              <w:rPr>
                <w:sz w:val="22"/>
                <w:szCs w:val="22"/>
              </w:rPr>
              <w:t>Examining and evaluating Turkish storytelling in the period from 1950 to the present on the axis of author-work.</w:t>
            </w:r>
          </w:p>
        </w:tc>
      </w:tr>
    </w:tbl>
    <w:p w:rsidR="00A21015" w:rsidRDefault="00A2101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DF68FE">
        <w:tc>
          <w:tcPr>
            <w:tcW w:w="1028" w:type="dxa"/>
          </w:tcPr>
          <w:p w:rsidR="008C7175" w:rsidRPr="00D963C7" w:rsidRDefault="008C7175" w:rsidP="00170723">
            <w:pPr>
              <w:contextualSpacing/>
              <w:jc w:val="both"/>
              <w:rPr>
                <w:b/>
                <w:lang w:eastAsia="ja-JP"/>
              </w:rPr>
            </w:pPr>
            <w:r w:rsidRPr="00D963C7">
              <w:rPr>
                <w:b/>
                <w:lang w:eastAsia="ja-JP"/>
              </w:rPr>
              <w:lastRenderedPageBreak/>
              <w:t>KOD</w:t>
            </w:r>
          </w:p>
        </w:tc>
        <w:tc>
          <w:tcPr>
            <w:tcW w:w="5686"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2" w:type="dxa"/>
          </w:tcPr>
          <w:p w:rsidR="008C7175" w:rsidRPr="00D963C7" w:rsidRDefault="008C7175" w:rsidP="00170723">
            <w:pPr>
              <w:contextualSpacing/>
              <w:jc w:val="center"/>
              <w:rPr>
                <w:b/>
                <w:lang w:eastAsia="ja-JP"/>
              </w:rPr>
            </w:pPr>
            <w:r w:rsidRPr="00D963C7">
              <w:rPr>
                <w:b/>
                <w:lang w:eastAsia="en-US"/>
              </w:rPr>
              <w:t>T</w:t>
            </w:r>
          </w:p>
        </w:tc>
        <w:tc>
          <w:tcPr>
            <w:tcW w:w="1088"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DF68FE">
        <w:tc>
          <w:tcPr>
            <w:tcW w:w="1028" w:type="dxa"/>
            <w:vAlign w:val="center"/>
          </w:tcPr>
          <w:p w:rsidR="008C7175" w:rsidRPr="00630F94" w:rsidRDefault="007E4FEC" w:rsidP="008C7175">
            <w:pPr>
              <w:rPr>
                <w:b/>
              </w:rPr>
            </w:pPr>
            <w:r>
              <w:rPr>
                <w:b/>
              </w:rPr>
              <w:t>TDE7470</w:t>
            </w:r>
          </w:p>
        </w:tc>
        <w:tc>
          <w:tcPr>
            <w:tcW w:w="5686" w:type="dxa"/>
            <w:vAlign w:val="center"/>
          </w:tcPr>
          <w:p w:rsidR="008C7175" w:rsidRPr="00630F94" w:rsidRDefault="008C7175" w:rsidP="008C7175">
            <w:pPr>
              <w:jc w:val="both"/>
              <w:rPr>
                <w:b/>
                <w:color w:val="3B3B3B"/>
              </w:rPr>
            </w:pPr>
            <w:r w:rsidRPr="004026F7">
              <w:rPr>
                <w:b/>
                <w:color w:val="000000"/>
              </w:rPr>
              <w:t>Tanzimat ve Servet-i Fünun Edebiyatında Üslup</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2" w:type="dxa"/>
            <w:vAlign w:val="center"/>
          </w:tcPr>
          <w:p w:rsidR="008C7175" w:rsidRPr="00630F94" w:rsidRDefault="008C7175" w:rsidP="008C7175">
            <w:pPr>
              <w:jc w:val="both"/>
              <w:rPr>
                <w:b/>
                <w:color w:val="3B3B3B"/>
              </w:rPr>
            </w:pPr>
            <w:r w:rsidRPr="00630F94">
              <w:rPr>
                <w:b/>
                <w:color w:val="3B3B3B"/>
              </w:rPr>
              <w:t>3</w:t>
            </w:r>
          </w:p>
        </w:tc>
        <w:tc>
          <w:tcPr>
            <w:tcW w:w="1088" w:type="dxa"/>
            <w:vAlign w:val="center"/>
          </w:tcPr>
          <w:p w:rsidR="008C7175" w:rsidRPr="00630F94" w:rsidRDefault="008C7175" w:rsidP="008C7175">
            <w:pPr>
              <w:jc w:val="both"/>
              <w:rPr>
                <w:b/>
                <w:color w:val="3B3B3B"/>
              </w:rPr>
            </w:pPr>
            <w:r w:rsidRPr="00630F94">
              <w:rPr>
                <w:b/>
                <w:color w:val="3B3B3B"/>
              </w:rPr>
              <w:t>6</w:t>
            </w:r>
          </w:p>
        </w:tc>
      </w:tr>
      <w:tr w:rsidR="008C7175" w:rsidRPr="00D963C7" w:rsidTr="00DF68FE">
        <w:tc>
          <w:tcPr>
            <w:tcW w:w="1028" w:type="dxa"/>
            <w:vAlign w:val="center"/>
          </w:tcPr>
          <w:p w:rsidR="008C7175" w:rsidRPr="00630F94" w:rsidRDefault="008C7175" w:rsidP="008C7175">
            <w:pPr>
              <w:rPr>
                <w:b/>
              </w:rPr>
            </w:pPr>
          </w:p>
        </w:tc>
        <w:tc>
          <w:tcPr>
            <w:tcW w:w="8612" w:type="dxa"/>
            <w:gridSpan w:val="6"/>
            <w:vAlign w:val="center"/>
          </w:tcPr>
          <w:p w:rsidR="008C7175" w:rsidRPr="00630F94" w:rsidRDefault="008C7175" w:rsidP="008C7175">
            <w:pPr>
              <w:jc w:val="both"/>
              <w:rPr>
                <w:color w:val="000000"/>
              </w:rPr>
            </w:pPr>
            <w:r w:rsidRPr="00BB6FD4">
              <w:rPr>
                <w:color w:val="000000" w:themeColor="text1"/>
                <w:sz w:val="22"/>
                <w:szCs w:val="22"/>
              </w:rPr>
              <w:t>Tanzimat dönemi ilk örneklerinin üslubu. Şinasi, Ziya Paşa ve Namık Kemal’in dili, dil özellikleri ve üslupları. Değişen dil anlayış</w:t>
            </w:r>
            <w:r>
              <w:rPr>
                <w:color w:val="000000" w:themeColor="text1"/>
                <w:sz w:val="22"/>
                <w:szCs w:val="22"/>
              </w:rPr>
              <w:t>ları ve anlatım biçimleri. Edebî</w:t>
            </w:r>
            <w:r w:rsidRPr="00BB6FD4">
              <w:rPr>
                <w:color w:val="000000" w:themeColor="text1"/>
                <w:sz w:val="22"/>
                <w:szCs w:val="22"/>
              </w:rPr>
              <w:t xml:space="preserve"> metnin şekil ve muhteva ilişkisi. Dil ve anlatımdaki değişmeler.</w:t>
            </w:r>
          </w:p>
        </w:tc>
      </w:tr>
      <w:tr w:rsidR="00DF68FE" w:rsidRPr="00D963C7" w:rsidTr="00DF68FE">
        <w:tc>
          <w:tcPr>
            <w:tcW w:w="1028" w:type="dxa"/>
            <w:vAlign w:val="center"/>
          </w:tcPr>
          <w:p w:rsidR="00DF68FE" w:rsidRPr="00630F94" w:rsidRDefault="00DF68FE" w:rsidP="00DF68FE">
            <w:pPr>
              <w:rPr>
                <w:b/>
              </w:rPr>
            </w:pPr>
            <w:r>
              <w:rPr>
                <w:b/>
              </w:rPr>
              <w:t>TDE7470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F68FE" w:rsidRDefault="00DF68FE" w:rsidP="00DF68FE">
            <w:pPr>
              <w:jc w:val="both"/>
              <w:rPr>
                <w:b/>
                <w:bCs/>
                <w:color w:val="000000"/>
                <w:lang w:val="en"/>
              </w:rPr>
            </w:pPr>
            <w:r w:rsidRPr="004026F7">
              <w:rPr>
                <w:b/>
                <w:bCs/>
                <w:color w:val="000000"/>
                <w:lang w:val="en"/>
              </w:rPr>
              <w:t xml:space="preserve">Style in Tanzimat and Servet-i Fünun Literature </w:t>
            </w:r>
          </w:p>
          <w:p w:rsidR="00DF68FE" w:rsidRPr="00630F94" w:rsidRDefault="00DF68FE" w:rsidP="00DF68FE">
            <w:pPr>
              <w:jc w:val="both"/>
              <w:rPr>
                <w:bCs/>
                <w:color w:val="000000"/>
              </w:rPr>
            </w:pPr>
            <w:r w:rsidRPr="00BB6FD4">
              <w:rPr>
                <w:sz w:val="22"/>
                <w:szCs w:val="22"/>
              </w:rPr>
              <w:t>The style of the first examples of the Tanzimat period. The language, language features and styles of Şinasi, Ziya Paşa and Namık Kemal. Changing language understandings and expression styles. The relationship between form and content of literary text. Changes in language and expression.</w:t>
            </w:r>
            <w:r>
              <w:rPr>
                <w:sz w:val="22"/>
                <w:szCs w:val="22"/>
              </w:rPr>
              <w:t xml:space="preserve"> </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TDE7480</w:t>
            </w:r>
          </w:p>
        </w:tc>
        <w:tc>
          <w:tcPr>
            <w:tcW w:w="5718" w:type="dxa"/>
            <w:vAlign w:val="center"/>
          </w:tcPr>
          <w:p w:rsidR="008C7175" w:rsidRPr="00630F94" w:rsidRDefault="008C7175" w:rsidP="008C7175">
            <w:pPr>
              <w:jc w:val="both"/>
              <w:rPr>
                <w:b/>
                <w:color w:val="000000"/>
              </w:rPr>
            </w:pPr>
            <w:r w:rsidRPr="004026F7">
              <w:rPr>
                <w:b/>
                <w:color w:val="000000"/>
              </w:rPr>
              <w:t>Cumhuriyet Dönemi Türk Edebiyatında Üslup</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color w:val="000000"/>
              </w:rPr>
            </w:pPr>
            <w:r>
              <w:rPr>
                <w:color w:val="000000" w:themeColor="text1"/>
                <w:sz w:val="22"/>
                <w:szCs w:val="22"/>
              </w:rPr>
              <w:t>Cumhuriyet’ten itibaren edebî</w:t>
            </w:r>
            <w:r w:rsidRPr="00BB6FD4">
              <w:rPr>
                <w:color w:val="000000" w:themeColor="text1"/>
                <w:sz w:val="22"/>
                <w:szCs w:val="22"/>
              </w:rPr>
              <w:t xml:space="preserve"> üslubun teşekkül etmesi ve gelişmesi. Dilde ve edebiyatta üslup arayışları. Cumhuriyet dönemi Türk edebiyatında üslup özellikleri.</w:t>
            </w:r>
          </w:p>
        </w:tc>
      </w:tr>
      <w:tr w:rsidR="008C7175" w:rsidRPr="00D963C7" w:rsidTr="00170723">
        <w:tc>
          <w:tcPr>
            <w:tcW w:w="993" w:type="dxa"/>
          </w:tcPr>
          <w:p w:rsidR="008C7175" w:rsidRPr="00E4227E" w:rsidRDefault="00DF68FE" w:rsidP="008C7175">
            <w:pPr>
              <w:rPr>
                <w:b/>
                <w:bCs/>
              </w:rPr>
            </w:pPr>
            <w:r>
              <w:rPr>
                <w:b/>
              </w:rPr>
              <w:t>TDE7480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b/>
                <w:bCs/>
                <w:color w:val="000000"/>
              </w:rPr>
            </w:pPr>
            <w:r w:rsidRPr="004026F7">
              <w:rPr>
                <w:b/>
                <w:bCs/>
                <w:color w:val="000000"/>
              </w:rPr>
              <w:t xml:space="preserve">Style in Turkish Literature of the Republican Perio </w:t>
            </w:r>
          </w:p>
          <w:p w:rsidR="008C7175" w:rsidRPr="004026F7" w:rsidRDefault="008C7175" w:rsidP="008C7175">
            <w:pPr>
              <w:jc w:val="both"/>
              <w:rPr>
                <w:b/>
                <w:bCs/>
                <w:color w:val="000000"/>
              </w:rPr>
            </w:pPr>
            <w:r w:rsidRPr="00BB6FD4">
              <w:rPr>
                <w:sz w:val="22"/>
                <w:szCs w:val="22"/>
              </w:rPr>
              <w:t>The formation and development of the literary style since the Republic. The search for style in language and literature. The stylistic features in the Turkish literature of the Republican period.</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8C7175" w:rsidP="008C7175">
            <w:pPr>
              <w:rPr>
                <w:b/>
              </w:rPr>
            </w:pPr>
          </w:p>
        </w:tc>
        <w:tc>
          <w:tcPr>
            <w:tcW w:w="5718" w:type="dxa"/>
            <w:vAlign w:val="center"/>
          </w:tcPr>
          <w:p w:rsidR="008C7175" w:rsidRPr="00724A68" w:rsidRDefault="008C7175" w:rsidP="008C7175">
            <w:pPr>
              <w:jc w:val="both"/>
              <w:rPr>
                <w:b/>
                <w:color w:val="000000"/>
              </w:rPr>
            </w:pPr>
            <w:r w:rsidRPr="00724A68">
              <w:rPr>
                <w:b/>
                <w:color w:val="000000" w:themeColor="text1"/>
                <w:sz w:val="22"/>
                <w:szCs w:val="22"/>
                <w:lang w:eastAsia="ja-JP"/>
              </w:rPr>
              <w:t>Osmanlı Dönemi Kadın Yazını</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7E4FEC" w:rsidP="008C7175">
            <w:pPr>
              <w:rPr>
                <w:b/>
              </w:rPr>
            </w:pPr>
            <w:r>
              <w:rPr>
                <w:b/>
              </w:rPr>
              <w:t>TDE7490</w:t>
            </w:r>
          </w:p>
        </w:tc>
        <w:tc>
          <w:tcPr>
            <w:tcW w:w="8647" w:type="dxa"/>
            <w:gridSpan w:val="6"/>
            <w:vAlign w:val="center"/>
          </w:tcPr>
          <w:p w:rsidR="008C7175" w:rsidRPr="00630F94" w:rsidRDefault="008C7175" w:rsidP="008C7175">
            <w:pPr>
              <w:jc w:val="both"/>
              <w:rPr>
                <w:bCs/>
              </w:rPr>
            </w:pPr>
            <w:r w:rsidRPr="00BB6FD4">
              <w:rPr>
                <w:sz w:val="22"/>
                <w:szCs w:val="22"/>
              </w:rPr>
              <w:t>Tanzimat’tan sonraki süreçte Türk edebiyatında kadın sanatkârların edebî faaliyetlerini ve edebiyat alanında varlık alanı oluşturma mücadelelerini öğrenmek dersin hedefleri arasındadır. Fatma Aliye, Emine Semiye, Fatma Fahrunnisa, Halide Edib, İhsan Raif, Yaşar Nezihe, Suat Derviş gibi sanatkârların edebî muhitlerdeki etkinlikleri ve eserleri. Osmanlı kadın yazarlarının eserlerindeki bireysel ve sosyal temalar.</w:t>
            </w:r>
          </w:p>
        </w:tc>
      </w:tr>
      <w:tr w:rsidR="008C7175" w:rsidRPr="00D963C7" w:rsidTr="00170723">
        <w:tc>
          <w:tcPr>
            <w:tcW w:w="993" w:type="dxa"/>
          </w:tcPr>
          <w:p w:rsidR="008C7175" w:rsidRPr="00630F94" w:rsidRDefault="00DF68FE" w:rsidP="008C7175">
            <w:pPr>
              <w:rPr>
                <w:b/>
              </w:rPr>
            </w:pPr>
            <w:r>
              <w:rPr>
                <w:b/>
              </w:rPr>
              <w:t>TDE7490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b/>
                <w:bCs/>
              </w:rPr>
            </w:pPr>
            <w:r w:rsidRPr="00724A68">
              <w:rPr>
                <w:b/>
                <w:bCs/>
              </w:rPr>
              <w:t>Ottoman Women’s Literature</w:t>
            </w:r>
          </w:p>
          <w:p w:rsidR="008C7175" w:rsidRPr="00630F94" w:rsidRDefault="008C7175" w:rsidP="008C7175">
            <w:pPr>
              <w:jc w:val="both"/>
              <w:rPr>
                <w:bCs/>
              </w:rPr>
            </w:pPr>
            <w:r w:rsidRPr="00BB6FD4">
              <w:rPr>
                <w:sz w:val="22"/>
                <w:szCs w:val="22"/>
              </w:rPr>
              <w:t>It is among the objectives of the course to learn the literary activities of female artists in Turkish literature and their struggle to create a space in the field of literature in the period after the Tanzimat. Activities and works of artists such as Fatma Aliye, Emine Semiye, Fatma Fahrunnisa, Halide Edib, İhsan Raif, Yaşar Nezihe, Suat Derviş in literary circles. Individual and social themes in the works of Ottoman women writers.</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TDE7500</w:t>
            </w:r>
          </w:p>
        </w:tc>
        <w:tc>
          <w:tcPr>
            <w:tcW w:w="5718" w:type="dxa"/>
          </w:tcPr>
          <w:p w:rsidR="008C7175" w:rsidRPr="00724A68" w:rsidRDefault="008C7175" w:rsidP="008C7175">
            <w:pPr>
              <w:contextualSpacing/>
              <w:jc w:val="both"/>
              <w:rPr>
                <w:b/>
                <w:color w:val="000000" w:themeColor="text1"/>
                <w:sz w:val="22"/>
                <w:szCs w:val="22"/>
                <w:lang w:eastAsia="ja-JP"/>
              </w:rPr>
            </w:pPr>
            <w:r w:rsidRPr="00724A68">
              <w:rPr>
                <w:b/>
                <w:color w:val="000000" w:themeColor="text1"/>
                <w:sz w:val="22"/>
                <w:szCs w:val="22"/>
                <w:lang w:eastAsia="ja-JP"/>
              </w:rPr>
              <w:t>Doğuş Devri Türk Romanı-Tanzimat</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color w:val="000000"/>
              </w:rPr>
            </w:pPr>
            <w:r w:rsidRPr="00BB6FD4">
              <w:rPr>
                <w:color w:val="000000" w:themeColor="text1"/>
                <w:sz w:val="22"/>
                <w:szCs w:val="22"/>
              </w:rPr>
              <w:t>İlk döneme kadar romanın serüveni.</w:t>
            </w:r>
            <w:r w:rsidRPr="00BB6FD4">
              <w:rPr>
                <w:sz w:val="22"/>
                <w:szCs w:val="22"/>
              </w:rPr>
              <w:t xml:space="preserve"> İlk dönem romanının genel eğilimleri. </w:t>
            </w:r>
            <w:r w:rsidRPr="00BB6FD4">
              <w:rPr>
                <w:color w:val="000000" w:themeColor="text1"/>
                <w:sz w:val="22"/>
                <w:szCs w:val="22"/>
              </w:rPr>
              <w:t>Romanda yaklaşım biçimleri.</w:t>
            </w:r>
            <w:r w:rsidRPr="00BB6FD4">
              <w:rPr>
                <w:sz w:val="22"/>
                <w:szCs w:val="22"/>
              </w:rPr>
              <w:t xml:space="preserve"> </w:t>
            </w:r>
            <w:r w:rsidRPr="00BB6FD4">
              <w:rPr>
                <w:color w:val="000000" w:themeColor="text1"/>
                <w:sz w:val="22"/>
                <w:szCs w:val="22"/>
              </w:rPr>
              <w:t>Kuramsal değişim ve gelişimler.</w:t>
            </w:r>
          </w:p>
        </w:tc>
      </w:tr>
      <w:tr w:rsidR="008C7175" w:rsidRPr="00D963C7" w:rsidTr="00170723">
        <w:tc>
          <w:tcPr>
            <w:tcW w:w="993" w:type="dxa"/>
          </w:tcPr>
          <w:p w:rsidR="008C7175" w:rsidRPr="00630F94" w:rsidRDefault="00DF68FE" w:rsidP="008C7175">
            <w:pPr>
              <w:rPr>
                <w:b/>
              </w:rPr>
            </w:pPr>
            <w:r>
              <w:rPr>
                <w:b/>
              </w:rPr>
              <w:t>TDE7500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b/>
                <w:color w:val="000000"/>
                <w:lang w:val="en"/>
              </w:rPr>
            </w:pPr>
            <w:r w:rsidRPr="002C5E06">
              <w:rPr>
                <w:b/>
                <w:color w:val="000000"/>
                <w:lang w:val="en"/>
              </w:rPr>
              <w:t xml:space="preserve">Nativity Period Turkish Novel-Tanzimat </w:t>
            </w:r>
          </w:p>
          <w:p w:rsidR="008C7175" w:rsidRPr="00630F94" w:rsidRDefault="008C7175" w:rsidP="008C7175">
            <w:pPr>
              <w:jc w:val="both"/>
              <w:rPr>
                <w:b/>
                <w:color w:val="000000"/>
              </w:rPr>
            </w:pPr>
            <w:r w:rsidRPr="00BB6FD4">
              <w:rPr>
                <w:color w:val="000000" w:themeColor="text1"/>
                <w:sz w:val="22"/>
                <w:szCs w:val="22"/>
              </w:rPr>
              <w:t>The adventure of the novel until the first period. General tendencies of the first period novel. Approaches in the novel. Theoretical changes and developments.</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TDE7510</w:t>
            </w:r>
          </w:p>
        </w:tc>
        <w:tc>
          <w:tcPr>
            <w:tcW w:w="5718" w:type="dxa"/>
            <w:vAlign w:val="center"/>
          </w:tcPr>
          <w:p w:rsidR="008C7175" w:rsidRPr="00630F94" w:rsidRDefault="008C7175" w:rsidP="008C7175">
            <w:pPr>
              <w:jc w:val="both"/>
              <w:rPr>
                <w:rFonts w:eastAsia="Calibri"/>
                <w:b/>
                <w:spacing w:val="5"/>
                <w:shd w:val="clear" w:color="auto" w:fill="FFFFFF"/>
                <w:lang w:val="en-US"/>
              </w:rPr>
            </w:pPr>
            <w:r w:rsidRPr="002C5E06">
              <w:rPr>
                <w:rFonts w:eastAsia="Calibri"/>
                <w:b/>
                <w:spacing w:val="5"/>
                <w:shd w:val="clear" w:color="auto" w:fill="FFFFFF"/>
                <w:lang w:val="en-US"/>
              </w:rPr>
              <w:t>Doğuş Devri Türk Romanı-Servet-i Fünun</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rFonts w:eastAsia="Calibri"/>
                <w:color w:val="333333"/>
                <w:spacing w:val="5"/>
                <w:shd w:val="clear" w:color="auto" w:fill="FFFFFF"/>
              </w:rPr>
            </w:pPr>
            <w:r w:rsidRPr="00BB6FD4">
              <w:rPr>
                <w:color w:val="000000" w:themeColor="text1"/>
                <w:sz w:val="22"/>
                <w:szCs w:val="22"/>
              </w:rPr>
              <w:t>Servet-i Fünun dönemi roman özellikleri. P</w:t>
            </w:r>
            <w:r>
              <w:rPr>
                <w:color w:val="000000" w:themeColor="text1"/>
                <w:sz w:val="22"/>
                <w:szCs w:val="22"/>
              </w:rPr>
              <w:t>o</w:t>
            </w:r>
            <w:r w:rsidRPr="00BB6FD4">
              <w:rPr>
                <w:color w:val="000000" w:themeColor="text1"/>
                <w:sz w:val="22"/>
                <w:szCs w:val="22"/>
              </w:rPr>
              <w:t>zitivizm ve materyalizme bakış. Mai ve Siyah, Aşk-ı Memnu, Eylül romanlarının incelenmesi.</w:t>
            </w:r>
          </w:p>
        </w:tc>
      </w:tr>
      <w:tr w:rsidR="008C7175" w:rsidRPr="00D963C7" w:rsidTr="00170723">
        <w:tc>
          <w:tcPr>
            <w:tcW w:w="993" w:type="dxa"/>
          </w:tcPr>
          <w:p w:rsidR="008C7175" w:rsidRPr="00630F94" w:rsidRDefault="00DF68FE" w:rsidP="008C7175">
            <w:pPr>
              <w:rPr>
                <w:b/>
              </w:rPr>
            </w:pPr>
            <w:r>
              <w:rPr>
                <w:b/>
              </w:rPr>
              <w:t>TDE7510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8C7175" w:rsidRDefault="008C7175" w:rsidP="008C7175">
            <w:pPr>
              <w:jc w:val="both"/>
              <w:rPr>
                <w:b/>
              </w:rPr>
            </w:pPr>
            <w:r w:rsidRPr="002C5E06">
              <w:rPr>
                <w:b/>
              </w:rPr>
              <w:t xml:space="preserve">Nativity Period Turkish Novel-Servet-i Fünun </w:t>
            </w:r>
          </w:p>
          <w:p w:rsidR="008C7175" w:rsidRPr="00630F94" w:rsidRDefault="008C7175" w:rsidP="008C7175">
            <w:pPr>
              <w:jc w:val="both"/>
            </w:pPr>
            <w:r w:rsidRPr="00BB6FD4">
              <w:rPr>
                <w:color w:val="000000" w:themeColor="text1"/>
                <w:sz w:val="22"/>
                <w:szCs w:val="22"/>
              </w:rPr>
              <w:t>Novel features of Servet-i Fünun period. A view of positivism and materialism. Analysis of the novels Mai ve Siyah, Aşk-ı Memnu, Eylül.</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TDE7520</w:t>
            </w:r>
          </w:p>
        </w:tc>
        <w:tc>
          <w:tcPr>
            <w:tcW w:w="5718" w:type="dxa"/>
            <w:vAlign w:val="center"/>
          </w:tcPr>
          <w:p w:rsidR="008C7175" w:rsidRPr="00630F94" w:rsidRDefault="008C7175" w:rsidP="008C7175">
            <w:pPr>
              <w:jc w:val="both"/>
              <w:rPr>
                <w:b/>
                <w:color w:val="000000"/>
              </w:rPr>
            </w:pPr>
            <w:r w:rsidRPr="002C5E06">
              <w:rPr>
                <w:b/>
                <w:color w:val="000000"/>
              </w:rPr>
              <w:t>20. Yüzyıl Türk Romanı Eğilimler</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color w:val="000000"/>
              </w:rPr>
            </w:pPr>
            <w:r w:rsidRPr="00BB6FD4">
              <w:rPr>
                <w:color w:val="000000" w:themeColor="text1"/>
                <w:sz w:val="22"/>
                <w:szCs w:val="22"/>
              </w:rPr>
              <w:t>Türk romanının güncel özellikleri.</w:t>
            </w:r>
            <w:r w:rsidRPr="00BB6FD4">
              <w:rPr>
                <w:sz w:val="22"/>
                <w:szCs w:val="22"/>
              </w:rPr>
              <w:t xml:space="preserve"> </w:t>
            </w:r>
            <w:r w:rsidRPr="00BB6FD4">
              <w:rPr>
                <w:color w:val="000000" w:themeColor="text1"/>
                <w:sz w:val="22"/>
                <w:szCs w:val="22"/>
              </w:rPr>
              <w:t>Modern Türk romanında eğilimler, değerler.</w:t>
            </w:r>
            <w:r w:rsidRPr="00BB6FD4">
              <w:rPr>
                <w:sz w:val="22"/>
                <w:szCs w:val="22"/>
              </w:rPr>
              <w:t xml:space="preserve"> </w:t>
            </w:r>
            <w:r w:rsidRPr="00BB6FD4">
              <w:rPr>
                <w:color w:val="000000" w:themeColor="text1"/>
                <w:sz w:val="22"/>
                <w:szCs w:val="22"/>
              </w:rPr>
              <w:t>Sosyal gerçekçi, Serbest söylem, gelenek.</w:t>
            </w:r>
            <w:r w:rsidRPr="00BB6FD4">
              <w:rPr>
                <w:sz w:val="22"/>
                <w:szCs w:val="22"/>
              </w:rPr>
              <w:t xml:space="preserve"> </w:t>
            </w:r>
            <w:r w:rsidRPr="00BB6FD4">
              <w:rPr>
                <w:color w:val="000000" w:themeColor="text1"/>
                <w:sz w:val="22"/>
                <w:szCs w:val="22"/>
              </w:rPr>
              <w:t>Postmodern yaklaşım roman.</w:t>
            </w:r>
            <w:r w:rsidRPr="00BB6FD4">
              <w:rPr>
                <w:sz w:val="22"/>
                <w:szCs w:val="22"/>
              </w:rPr>
              <w:t xml:space="preserve"> </w:t>
            </w:r>
            <w:r w:rsidRPr="00BB6FD4">
              <w:rPr>
                <w:color w:val="000000" w:themeColor="text1"/>
                <w:sz w:val="22"/>
                <w:szCs w:val="22"/>
              </w:rPr>
              <w:t>Ütopik, Distopik roman.</w:t>
            </w:r>
          </w:p>
        </w:tc>
      </w:tr>
      <w:tr w:rsidR="008C7175" w:rsidRPr="00D963C7" w:rsidTr="00170723">
        <w:tc>
          <w:tcPr>
            <w:tcW w:w="993" w:type="dxa"/>
          </w:tcPr>
          <w:p w:rsidR="008C7175" w:rsidRPr="00630F94" w:rsidRDefault="00DF68FE" w:rsidP="008C7175">
            <w:pPr>
              <w:rPr>
                <w:b/>
              </w:rPr>
            </w:pPr>
            <w:r>
              <w:rPr>
                <w:b/>
              </w:rPr>
              <w:t>TDE7520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b/>
                <w:color w:val="000000"/>
                <w:lang w:val="en"/>
              </w:rPr>
            </w:pPr>
            <w:r w:rsidRPr="002C5E06">
              <w:rPr>
                <w:b/>
                <w:color w:val="000000"/>
                <w:lang w:val="en"/>
              </w:rPr>
              <w:t xml:space="preserve">Trends in 20th Century Turkish Novel </w:t>
            </w:r>
          </w:p>
          <w:p w:rsidR="008C7175" w:rsidRPr="00630F94" w:rsidRDefault="008C7175" w:rsidP="008C7175">
            <w:pPr>
              <w:jc w:val="both"/>
              <w:rPr>
                <w:color w:val="000000"/>
              </w:rPr>
            </w:pPr>
            <w:r w:rsidRPr="00BB6FD4">
              <w:rPr>
                <w:color w:val="000000" w:themeColor="text1"/>
                <w:sz w:val="22"/>
                <w:szCs w:val="22"/>
              </w:rPr>
              <w:t>Current features of Turkish novel. Trends and values ​​in modern Turkish novel. Social realist, Free discourse, tradition. Postmodern approach novel. Utopian, Dystopian novel.</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DF68FE">
        <w:tc>
          <w:tcPr>
            <w:tcW w:w="1028" w:type="dxa"/>
          </w:tcPr>
          <w:p w:rsidR="008C7175" w:rsidRPr="00D963C7" w:rsidRDefault="008C7175" w:rsidP="00170723">
            <w:pPr>
              <w:contextualSpacing/>
              <w:jc w:val="both"/>
              <w:rPr>
                <w:b/>
                <w:lang w:eastAsia="ja-JP"/>
              </w:rPr>
            </w:pPr>
            <w:r w:rsidRPr="00D963C7">
              <w:rPr>
                <w:b/>
                <w:lang w:eastAsia="ja-JP"/>
              </w:rPr>
              <w:t>KOD</w:t>
            </w:r>
          </w:p>
        </w:tc>
        <w:tc>
          <w:tcPr>
            <w:tcW w:w="5686"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2" w:type="dxa"/>
          </w:tcPr>
          <w:p w:rsidR="008C7175" w:rsidRPr="00D963C7" w:rsidRDefault="008C7175" w:rsidP="00170723">
            <w:pPr>
              <w:contextualSpacing/>
              <w:jc w:val="center"/>
              <w:rPr>
                <w:b/>
                <w:lang w:eastAsia="ja-JP"/>
              </w:rPr>
            </w:pPr>
            <w:r w:rsidRPr="00D963C7">
              <w:rPr>
                <w:b/>
                <w:lang w:eastAsia="en-US"/>
              </w:rPr>
              <w:t>T</w:t>
            </w:r>
          </w:p>
        </w:tc>
        <w:tc>
          <w:tcPr>
            <w:tcW w:w="1088"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DF68FE">
        <w:tc>
          <w:tcPr>
            <w:tcW w:w="1028" w:type="dxa"/>
            <w:vAlign w:val="center"/>
          </w:tcPr>
          <w:p w:rsidR="008C7175" w:rsidRPr="00630F94" w:rsidRDefault="007E4FEC" w:rsidP="008C7175">
            <w:pPr>
              <w:rPr>
                <w:b/>
              </w:rPr>
            </w:pPr>
            <w:r>
              <w:rPr>
                <w:b/>
              </w:rPr>
              <w:t>TDE7530</w:t>
            </w:r>
          </w:p>
        </w:tc>
        <w:tc>
          <w:tcPr>
            <w:tcW w:w="5686" w:type="dxa"/>
            <w:vAlign w:val="center"/>
          </w:tcPr>
          <w:p w:rsidR="008C7175" w:rsidRPr="002C5E06" w:rsidRDefault="008C7175" w:rsidP="008C7175">
            <w:pPr>
              <w:jc w:val="both"/>
              <w:rPr>
                <w:b/>
                <w:color w:val="3B3B3B"/>
              </w:rPr>
            </w:pPr>
            <w:r w:rsidRPr="002C5E06">
              <w:rPr>
                <w:b/>
                <w:color w:val="000000" w:themeColor="text1"/>
                <w:sz w:val="22"/>
                <w:szCs w:val="22"/>
                <w:lang w:eastAsia="ja-JP"/>
              </w:rPr>
              <w:t>1980 Sonrası Türk Romanı</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2" w:type="dxa"/>
            <w:vAlign w:val="center"/>
          </w:tcPr>
          <w:p w:rsidR="008C7175" w:rsidRPr="00630F94" w:rsidRDefault="008C7175" w:rsidP="008C7175">
            <w:pPr>
              <w:jc w:val="both"/>
              <w:rPr>
                <w:b/>
                <w:color w:val="3B3B3B"/>
              </w:rPr>
            </w:pPr>
            <w:r w:rsidRPr="00630F94">
              <w:rPr>
                <w:b/>
                <w:color w:val="3B3B3B"/>
              </w:rPr>
              <w:t>3</w:t>
            </w:r>
          </w:p>
        </w:tc>
        <w:tc>
          <w:tcPr>
            <w:tcW w:w="1088" w:type="dxa"/>
            <w:vAlign w:val="center"/>
          </w:tcPr>
          <w:p w:rsidR="008C7175" w:rsidRPr="00630F94" w:rsidRDefault="008C7175" w:rsidP="008C7175">
            <w:pPr>
              <w:jc w:val="both"/>
              <w:rPr>
                <w:b/>
                <w:color w:val="3B3B3B"/>
              </w:rPr>
            </w:pPr>
            <w:r w:rsidRPr="00630F94">
              <w:rPr>
                <w:b/>
                <w:color w:val="3B3B3B"/>
              </w:rPr>
              <w:t>6</w:t>
            </w:r>
          </w:p>
        </w:tc>
      </w:tr>
      <w:tr w:rsidR="008C7175" w:rsidRPr="00D963C7" w:rsidTr="00DF68FE">
        <w:tc>
          <w:tcPr>
            <w:tcW w:w="1028" w:type="dxa"/>
            <w:vAlign w:val="center"/>
          </w:tcPr>
          <w:p w:rsidR="008C7175" w:rsidRPr="00630F94" w:rsidRDefault="008C7175" w:rsidP="008C7175">
            <w:pPr>
              <w:rPr>
                <w:b/>
              </w:rPr>
            </w:pPr>
          </w:p>
        </w:tc>
        <w:tc>
          <w:tcPr>
            <w:tcW w:w="8612" w:type="dxa"/>
            <w:gridSpan w:val="6"/>
            <w:vAlign w:val="center"/>
          </w:tcPr>
          <w:p w:rsidR="008C7175" w:rsidRPr="00630F94" w:rsidRDefault="008C7175" w:rsidP="008C7175">
            <w:pPr>
              <w:jc w:val="both"/>
              <w:rPr>
                <w:rFonts w:eastAsia="MS Mincho"/>
                <w:kern w:val="2"/>
                <w:lang w:eastAsia="ja-JP"/>
              </w:rPr>
            </w:pPr>
            <w:r w:rsidRPr="00BB6FD4">
              <w:rPr>
                <w:color w:val="000000" w:themeColor="text1"/>
                <w:sz w:val="22"/>
                <w:szCs w:val="22"/>
              </w:rPr>
              <w:t>Türk romanının günceli.</w:t>
            </w:r>
            <w:r w:rsidRPr="00BB6FD4">
              <w:rPr>
                <w:sz w:val="22"/>
                <w:szCs w:val="22"/>
              </w:rPr>
              <w:t xml:space="preserve"> </w:t>
            </w:r>
            <w:r w:rsidRPr="00BB6FD4">
              <w:rPr>
                <w:color w:val="000000" w:themeColor="text1"/>
                <w:sz w:val="22"/>
                <w:szCs w:val="22"/>
              </w:rPr>
              <w:t>Türk romanında eğilimler, değerler.</w:t>
            </w:r>
            <w:r w:rsidRPr="00BB6FD4">
              <w:rPr>
                <w:sz w:val="22"/>
                <w:szCs w:val="22"/>
              </w:rPr>
              <w:t xml:space="preserve"> </w:t>
            </w:r>
            <w:r w:rsidRPr="00BB6FD4">
              <w:rPr>
                <w:color w:val="000000" w:themeColor="text1"/>
                <w:sz w:val="22"/>
                <w:szCs w:val="22"/>
              </w:rPr>
              <w:t>Sosyal gerçekçi söylem.</w:t>
            </w:r>
            <w:r w:rsidRPr="00BB6FD4">
              <w:rPr>
                <w:sz w:val="22"/>
                <w:szCs w:val="22"/>
              </w:rPr>
              <w:t xml:space="preserve"> </w:t>
            </w:r>
            <w:r w:rsidRPr="00BB6FD4">
              <w:rPr>
                <w:color w:val="000000" w:themeColor="text1"/>
                <w:sz w:val="22"/>
                <w:szCs w:val="22"/>
              </w:rPr>
              <w:t>Post</w:t>
            </w:r>
            <w:r>
              <w:rPr>
                <w:color w:val="000000" w:themeColor="text1"/>
                <w:sz w:val="22"/>
                <w:szCs w:val="22"/>
              </w:rPr>
              <w:t>-</w:t>
            </w:r>
            <w:r w:rsidRPr="00BB6FD4">
              <w:rPr>
                <w:color w:val="000000" w:themeColor="text1"/>
                <w:sz w:val="22"/>
                <w:szCs w:val="22"/>
              </w:rPr>
              <w:t>modern roman.</w:t>
            </w:r>
            <w:r w:rsidRPr="00BB6FD4">
              <w:rPr>
                <w:sz w:val="22"/>
                <w:szCs w:val="22"/>
              </w:rPr>
              <w:t xml:space="preserve"> </w:t>
            </w:r>
            <w:r w:rsidRPr="00BB6FD4">
              <w:rPr>
                <w:color w:val="000000" w:themeColor="text1"/>
                <w:sz w:val="22"/>
                <w:szCs w:val="22"/>
              </w:rPr>
              <w:t>Türk romanında ütopya.</w:t>
            </w:r>
          </w:p>
        </w:tc>
      </w:tr>
      <w:tr w:rsidR="00DF68FE" w:rsidRPr="00D963C7" w:rsidTr="00DF68FE">
        <w:tc>
          <w:tcPr>
            <w:tcW w:w="1028" w:type="dxa"/>
            <w:vAlign w:val="center"/>
          </w:tcPr>
          <w:p w:rsidR="00DF68FE" w:rsidRPr="00630F94" w:rsidRDefault="00DF68FE" w:rsidP="00DF68FE">
            <w:pPr>
              <w:rPr>
                <w:b/>
              </w:rPr>
            </w:pPr>
            <w:r>
              <w:rPr>
                <w:b/>
              </w:rPr>
              <w:t>TDE7530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F68FE" w:rsidRDefault="00DF68FE" w:rsidP="00DF68FE">
            <w:pPr>
              <w:widowControl w:val="0"/>
              <w:jc w:val="both"/>
              <w:rPr>
                <w:rFonts w:eastAsia="MS Mincho"/>
                <w:b/>
                <w:kern w:val="2"/>
                <w:lang w:eastAsia="ja-JP"/>
              </w:rPr>
            </w:pPr>
            <w:r w:rsidRPr="002C5E06">
              <w:rPr>
                <w:rFonts w:eastAsia="MS Mincho"/>
                <w:b/>
                <w:kern w:val="2"/>
                <w:lang w:eastAsia="ja-JP"/>
              </w:rPr>
              <w:t>Turkish Novel After 1980</w:t>
            </w:r>
          </w:p>
          <w:p w:rsidR="00DF68FE" w:rsidRPr="00630F94" w:rsidRDefault="00DF68FE" w:rsidP="00DF68FE">
            <w:pPr>
              <w:widowControl w:val="0"/>
              <w:jc w:val="both"/>
              <w:rPr>
                <w:rFonts w:eastAsia="MS Mincho"/>
                <w:kern w:val="2"/>
                <w:lang w:eastAsia="ja-JP"/>
              </w:rPr>
            </w:pPr>
            <w:r w:rsidRPr="00BB6FD4">
              <w:rPr>
                <w:color w:val="000000" w:themeColor="text1"/>
                <w:sz w:val="22"/>
                <w:szCs w:val="22"/>
              </w:rPr>
              <w:t>The current of the Turkish novel. Trends and values ​​in Turkish novel. Social realist discourse. Post</w:t>
            </w:r>
            <w:r>
              <w:rPr>
                <w:color w:val="000000" w:themeColor="text1"/>
                <w:sz w:val="22"/>
                <w:szCs w:val="22"/>
              </w:rPr>
              <w:t>-</w:t>
            </w:r>
            <w:r w:rsidRPr="00BB6FD4">
              <w:rPr>
                <w:color w:val="000000" w:themeColor="text1"/>
                <w:sz w:val="22"/>
                <w:szCs w:val="22"/>
              </w:rPr>
              <w:t>modern novel. Utopia in Turkish novel.</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8C7175" w:rsidP="008C7175">
            <w:pPr>
              <w:rPr>
                <w:b/>
              </w:rPr>
            </w:pPr>
          </w:p>
        </w:tc>
        <w:tc>
          <w:tcPr>
            <w:tcW w:w="5718" w:type="dxa"/>
          </w:tcPr>
          <w:p w:rsidR="008C7175" w:rsidRPr="00630F94" w:rsidRDefault="008C7175" w:rsidP="008C7175">
            <w:pPr>
              <w:jc w:val="both"/>
              <w:rPr>
                <w:b/>
              </w:rPr>
            </w:pPr>
            <w:r w:rsidRPr="00E316B5">
              <w:rPr>
                <w:b/>
              </w:rPr>
              <w:t>Millî Edebiyat Dönemi Türk Şiiri</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3" w:type="dxa"/>
            <w:vAlign w:val="center"/>
          </w:tcPr>
          <w:p w:rsidR="008C7175" w:rsidRPr="00630F94" w:rsidRDefault="008C7175" w:rsidP="008C7175">
            <w:pPr>
              <w:jc w:val="both"/>
              <w:rPr>
                <w:b/>
                <w:color w:val="3B3B3B"/>
              </w:rPr>
            </w:pPr>
            <w:r w:rsidRPr="00630F94">
              <w:rPr>
                <w:b/>
                <w:color w:val="3B3B3B"/>
              </w:rPr>
              <w:t>3</w:t>
            </w:r>
          </w:p>
        </w:tc>
        <w:tc>
          <w:tcPr>
            <w:tcW w:w="1090" w:type="dxa"/>
            <w:vAlign w:val="center"/>
          </w:tcPr>
          <w:p w:rsidR="008C7175" w:rsidRPr="00630F94" w:rsidRDefault="008C7175" w:rsidP="008C7175">
            <w:pPr>
              <w:jc w:val="both"/>
              <w:rPr>
                <w:b/>
                <w:color w:val="3B3B3B"/>
              </w:rPr>
            </w:pPr>
            <w:r w:rsidRPr="00630F94">
              <w:rPr>
                <w:b/>
                <w:color w:val="3B3B3B"/>
              </w:rPr>
              <w:t>6</w:t>
            </w:r>
          </w:p>
        </w:tc>
      </w:tr>
      <w:tr w:rsidR="008C7175" w:rsidRPr="00D963C7" w:rsidTr="00170723">
        <w:tc>
          <w:tcPr>
            <w:tcW w:w="993" w:type="dxa"/>
            <w:vAlign w:val="center"/>
          </w:tcPr>
          <w:p w:rsidR="008C7175" w:rsidRPr="00630F94" w:rsidRDefault="007E4FEC" w:rsidP="008C7175">
            <w:pPr>
              <w:rPr>
                <w:b/>
              </w:rPr>
            </w:pPr>
            <w:r>
              <w:rPr>
                <w:b/>
              </w:rPr>
              <w:t>TDE7540</w:t>
            </w:r>
          </w:p>
        </w:tc>
        <w:tc>
          <w:tcPr>
            <w:tcW w:w="8647" w:type="dxa"/>
            <w:gridSpan w:val="6"/>
            <w:vAlign w:val="center"/>
          </w:tcPr>
          <w:p w:rsidR="008C7175" w:rsidRPr="00630F94" w:rsidRDefault="008C7175" w:rsidP="008C7175">
            <w:pPr>
              <w:autoSpaceDE w:val="0"/>
              <w:autoSpaceDN w:val="0"/>
              <w:adjustRightInd w:val="0"/>
              <w:jc w:val="both"/>
              <w:rPr>
                <w:rFonts w:eastAsia="Calibri"/>
                <w:color w:val="010100"/>
              </w:rPr>
            </w:pPr>
            <w:r>
              <w:rPr>
                <w:color w:val="000000" w:themeColor="text1"/>
                <w:sz w:val="22"/>
                <w:szCs w:val="22"/>
              </w:rPr>
              <w:t>Millî</w:t>
            </w:r>
            <w:r w:rsidRPr="00BB6FD4">
              <w:rPr>
                <w:color w:val="000000" w:themeColor="text1"/>
                <w:sz w:val="22"/>
                <w:szCs w:val="22"/>
              </w:rPr>
              <w:t xml:space="preserve"> edebiyat dönmemi Türk şirinin tema ve biçim açısından incelenmesi. Dönemin fikir özelliklerinin şiire etkisinin incelenmesi.</w:t>
            </w:r>
          </w:p>
        </w:tc>
      </w:tr>
      <w:tr w:rsidR="008C7175" w:rsidRPr="00D963C7" w:rsidTr="00170723">
        <w:tc>
          <w:tcPr>
            <w:tcW w:w="993" w:type="dxa"/>
          </w:tcPr>
          <w:p w:rsidR="008C7175" w:rsidRPr="00630F94" w:rsidRDefault="00DF68FE" w:rsidP="008C7175">
            <w:pPr>
              <w:rPr>
                <w:b/>
              </w:rPr>
            </w:pPr>
            <w:r>
              <w:rPr>
                <w:b/>
              </w:rPr>
              <w:t>TDE7540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8C7175" w:rsidRDefault="008C7175" w:rsidP="008C7175">
            <w:pPr>
              <w:jc w:val="both"/>
              <w:rPr>
                <w:b/>
              </w:rPr>
            </w:pPr>
            <w:r w:rsidRPr="00E316B5">
              <w:rPr>
                <w:b/>
              </w:rPr>
              <w:t xml:space="preserve">Turkish Poetry in the National Literature Period </w:t>
            </w:r>
          </w:p>
          <w:p w:rsidR="008C7175" w:rsidRPr="00630F94" w:rsidRDefault="008C7175" w:rsidP="008C7175">
            <w:pPr>
              <w:jc w:val="both"/>
            </w:pPr>
            <w:r w:rsidRPr="00BB6FD4">
              <w:rPr>
                <w:sz w:val="22"/>
                <w:szCs w:val="22"/>
              </w:rPr>
              <w:t>Analyzing the Turkish poetry in terms of theme and form. Examining the effect of the intellectual characteristics of the period on poetry.</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TDE7550</w:t>
            </w:r>
          </w:p>
        </w:tc>
        <w:tc>
          <w:tcPr>
            <w:tcW w:w="5718" w:type="dxa"/>
            <w:vAlign w:val="center"/>
          </w:tcPr>
          <w:p w:rsidR="008C7175" w:rsidRPr="000A6246" w:rsidRDefault="008C7175" w:rsidP="008C7175">
            <w:pPr>
              <w:spacing w:before="100" w:beforeAutospacing="1" w:afterAutospacing="1"/>
              <w:jc w:val="both"/>
              <w:rPr>
                <w:b/>
                <w:color w:val="000000"/>
              </w:rPr>
            </w:pPr>
            <w:r w:rsidRPr="00E316B5">
              <w:rPr>
                <w:b/>
                <w:color w:val="000000"/>
              </w:rPr>
              <w:t>Çağdaş Dünya Şiiri</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color w:val="000000"/>
              </w:rPr>
            </w:pPr>
            <w:r w:rsidRPr="00BB6FD4">
              <w:rPr>
                <w:color w:val="000000" w:themeColor="text1"/>
                <w:sz w:val="22"/>
                <w:szCs w:val="22"/>
              </w:rPr>
              <w:t>Çağdaş şairlerin ve poetikalarının incelenmesi. Bunların Türk edebiyatına etkileri. Özellikle Fransız, İngiliz ve Alman sanatkârların eserlerine dair incelemeler.</w:t>
            </w:r>
          </w:p>
        </w:tc>
      </w:tr>
      <w:tr w:rsidR="008C7175" w:rsidRPr="00D963C7" w:rsidTr="00170723">
        <w:tc>
          <w:tcPr>
            <w:tcW w:w="993" w:type="dxa"/>
          </w:tcPr>
          <w:p w:rsidR="008C7175" w:rsidRPr="00630F94" w:rsidRDefault="00DF68FE" w:rsidP="008C7175">
            <w:pPr>
              <w:rPr>
                <w:b/>
              </w:rPr>
            </w:pPr>
            <w:r>
              <w:rPr>
                <w:b/>
              </w:rPr>
              <w:t>TDE7550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b/>
                <w:color w:val="000000"/>
                <w:lang w:val="en-GB"/>
              </w:rPr>
            </w:pPr>
            <w:r w:rsidRPr="003077E8">
              <w:rPr>
                <w:b/>
                <w:color w:val="000000"/>
                <w:lang w:val="en-GB"/>
              </w:rPr>
              <w:t xml:space="preserve">Contemporary World Poetry </w:t>
            </w:r>
          </w:p>
          <w:p w:rsidR="008C7175" w:rsidRPr="00630F94" w:rsidRDefault="008C7175" w:rsidP="008C7175">
            <w:pPr>
              <w:jc w:val="both"/>
              <w:rPr>
                <w:color w:val="000000"/>
              </w:rPr>
            </w:pPr>
            <w:r w:rsidRPr="00BB6FD4">
              <w:rPr>
                <w:sz w:val="22"/>
                <w:szCs w:val="22"/>
              </w:rPr>
              <w:t>Examination of contemporary poets and their poetics. Their effects on Turkish literature. Especially the studies on the works of French, English and German artists.</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TDE7560</w:t>
            </w:r>
          </w:p>
        </w:tc>
        <w:tc>
          <w:tcPr>
            <w:tcW w:w="5718" w:type="dxa"/>
            <w:vAlign w:val="center"/>
          </w:tcPr>
          <w:p w:rsidR="008C7175" w:rsidRPr="003077E8" w:rsidRDefault="008C7175" w:rsidP="008C7175">
            <w:pPr>
              <w:jc w:val="both"/>
              <w:rPr>
                <w:b/>
                <w:color w:val="000000"/>
              </w:rPr>
            </w:pPr>
            <w:r w:rsidRPr="003077E8">
              <w:rPr>
                <w:b/>
                <w:color w:val="000000" w:themeColor="text1"/>
                <w:sz w:val="22"/>
                <w:szCs w:val="22"/>
                <w:lang w:eastAsia="ja-JP"/>
              </w:rPr>
              <w:t>Çağdaş Dünya Nesri</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color w:val="3B3B3B"/>
              </w:rPr>
            </w:pPr>
            <w:r w:rsidRPr="00BB6FD4">
              <w:rPr>
                <w:color w:val="000000" w:themeColor="text1"/>
                <w:sz w:val="22"/>
                <w:szCs w:val="22"/>
              </w:rPr>
              <w:t>Rus, Hint ve Amerikan edebiyatının çağdaş yazar ve şairlerine ait eserlerin tanıtımı ve incelenmesi. Çehov tarzı hikâyeciliğin incelenmesi</w:t>
            </w:r>
            <w:r>
              <w:rPr>
                <w:color w:val="000000" w:themeColor="text1"/>
                <w:sz w:val="22"/>
                <w:szCs w:val="22"/>
              </w:rPr>
              <w:t>.</w:t>
            </w:r>
          </w:p>
        </w:tc>
      </w:tr>
      <w:tr w:rsidR="008C7175" w:rsidRPr="00D963C7" w:rsidTr="00170723">
        <w:tc>
          <w:tcPr>
            <w:tcW w:w="993" w:type="dxa"/>
          </w:tcPr>
          <w:p w:rsidR="008C7175" w:rsidRPr="00630F94" w:rsidRDefault="00DF68FE" w:rsidP="008C7175">
            <w:pPr>
              <w:rPr>
                <w:b/>
              </w:rPr>
            </w:pPr>
            <w:r>
              <w:rPr>
                <w:b/>
              </w:rPr>
              <w:t>TDE7560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8C7175" w:rsidRDefault="008C7175" w:rsidP="008C7175">
            <w:pPr>
              <w:jc w:val="both"/>
              <w:rPr>
                <w:b/>
              </w:rPr>
            </w:pPr>
            <w:r w:rsidRPr="003077E8">
              <w:rPr>
                <w:b/>
              </w:rPr>
              <w:t xml:space="preserve">Contemporary World Prose </w:t>
            </w:r>
          </w:p>
          <w:p w:rsidR="008C7175" w:rsidRPr="00630F94" w:rsidRDefault="008C7175" w:rsidP="008C7175">
            <w:pPr>
              <w:jc w:val="both"/>
            </w:pPr>
            <w:r w:rsidRPr="00BB6FD4">
              <w:rPr>
                <w:sz w:val="22"/>
                <w:szCs w:val="22"/>
              </w:rPr>
              <w:t>Introduction and analysis of the works of contemporary writers and poets of Russian, Indian and American literature. Examination of Chekhov style storytelling</w:t>
            </w:r>
            <w:r>
              <w:rPr>
                <w:sz w:val="22"/>
                <w:szCs w:val="22"/>
              </w:rPr>
              <w:t>.</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7"/>
        <w:gridCol w:w="563"/>
        <w:gridCol w:w="420"/>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B25940" w:rsidP="008C7175">
            <w:pPr>
              <w:rPr>
                <w:b/>
              </w:rPr>
            </w:pPr>
            <w:r>
              <w:rPr>
                <w:b/>
              </w:rPr>
              <w:t>TDE7570</w:t>
            </w:r>
          </w:p>
        </w:tc>
        <w:tc>
          <w:tcPr>
            <w:tcW w:w="5718" w:type="dxa"/>
            <w:vAlign w:val="center"/>
          </w:tcPr>
          <w:p w:rsidR="008C7175" w:rsidRPr="00630F94" w:rsidRDefault="008C7175" w:rsidP="008C7175">
            <w:pPr>
              <w:jc w:val="both"/>
              <w:rPr>
                <w:rFonts w:eastAsia="Calibri"/>
                <w:b/>
                <w:spacing w:val="5"/>
                <w:shd w:val="clear" w:color="auto" w:fill="FFFFFF"/>
                <w:lang w:val="en-US"/>
              </w:rPr>
            </w:pPr>
            <w:r w:rsidRPr="003077E8">
              <w:rPr>
                <w:rFonts w:eastAsia="Calibri"/>
                <w:b/>
                <w:spacing w:val="5"/>
                <w:shd w:val="clear" w:color="auto" w:fill="FFFFFF"/>
                <w:lang w:val="en-US"/>
              </w:rPr>
              <w:t>Batı Edebiyatında İmaj, Mitoloji ve Semboller</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3" w:type="dxa"/>
            <w:vAlign w:val="center"/>
          </w:tcPr>
          <w:p w:rsidR="008C7175" w:rsidRPr="00630F94" w:rsidRDefault="008C7175" w:rsidP="008C7175">
            <w:pPr>
              <w:jc w:val="both"/>
              <w:rPr>
                <w:b/>
                <w:color w:val="3B3B3B"/>
              </w:rPr>
            </w:pPr>
            <w:r w:rsidRPr="00630F94">
              <w:rPr>
                <w:b/>
                <w:color w:val="3B3B3B"/>
              </w:rPr>
              <w:t>3</w:t>
            </w:r>
          </w:p>
        </w:tc>
        <w:tc>
          <w:tcPr>
            <w:tcW w:w="1090" w:type="dxa"/>
            <w:vAlign w:val="center"/>
          </w:tcPr>
          <w:p w:rsidR="008C7175" w:rsidRPr="00630F94" w:rsidRDefault="008C7175" w:rsidP="008C7175">
            <w:pPr>
              <w:jc w:val="both"/>
              <w:rPr>
                <w:b/>
                <w:color w:val="3B3B3B"/>
              </w:rPr>
            </w:pPr>
            <w:r w:rsidRPr="00630F94">
              <w:rPr>
                <w:b/>
                <w:color w:val="3B3B3B"/>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tcPr>
          <w:p w:rsidR="008C7175" w:rsidRPr="00630F94" w:rsidRDefault="008C7175" w:rsidP="008C7175">
            <w:pPr>
              <w:jc w:val="both"/>
            </w:pPr>
            <w:r w:rsidRPr="00BB6FD4">
              <w:rPr>
                <w:color w:val="000000" w:themeColor="text1"/>
                <w:sz w:val="22"/>
                <w:szCs w:val="22"/>
              </w:rPr>
              <w:t>İmaj, mitoloji ve sembol kavramlarını tanıtma, Batı edebiyatı eserlerindeki imaj, mitoloji ve sembolleri inceleme</w:t>
            </w:r>
          </w:p>
        </w:tc>
      </w:tr>
      <w:tr w:rsidR="008C7175" w:rsidRPr="00D963C7" w:rsidTr="00170723">
        <w:tc>
          <w:tcPr>
            <w:tcW w:w="993" w:type="dxa"/>
          </w:tcPr>
          <w:p w:rsidR="008C7175" w:rsidRPr="00630F94" w:rsidRDefault="00DF68FE" w:rsidP="008C7175">
            <w:pPr>
              <w:rPr>
                <w:b/>
              </w:rPr>
            </w:pPr>
            <w:r>
              <w:rPr>
                <w:b/>
              </w:rPr>
              <w:t>TDE7570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rFonts w:eastAsia="Calibri"/>
                <w:b/>
                <w:spacing w:val="5"/>
                <w:shd w:val="clear" w:color="auto" w:fill="FFFFFF"/>
                <w:lang w:val="en"/>
              </w:rPr>
            </w:pPr>
            <w:r w:rsidRPr="002058AD">
              <w:rPr>
                <w:rFonts w:eastAsia="Calibri"/>
                <w:b/>
                <w:spacing w:val="5"/>
                <w:shd w:val="clear" w:color="auto" w:fill="FFFFFF"/>
                <w:lang w:val="en"/>
              </w:rPr>
              <w:t xml:space="preserve">Image, Mythology and Symbols in Western Literature </w:t>
            </w:r>
          </w:p>
          <w:p w:rsidR="008C7175" w:rsidRPr="00630F94" w:rsidRDefault="008C7175" w:rsidP="008C7175">
            <w:pPr>
              <w:jc w:val="both"/>
              <w:rPr>
                <w:color w:val="3B3B3B"/>
              </w:rPr>
            </w:pPr>
            <w:r w:rsidRPr="00BB6FD4">
              <w:rPr>
                <w:sz w:val="22"/>
                <w:szCs w:val="22"/>
              </w:rPr>
              <w:t xml:space="preserve">Introducing the concepts of image, mythology and symbol, examining the image, mythology and symbols in the works of Western </w:t>
            </w:r>
            <w:r>
              <w:rPr>
                <w:sz w:val="22"/>
                <w:szCs w:val="22"/>
              </w:rPr>
              <w:t>literatüre</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7"/>
        <w:gridCol w:w="563"/>
        <w:gridCol w:w="420"/>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B25940" w:rsidP="008C7175">
            <w:pPr>
              <w:rPr>
                <w:b/>
              </w:rPr>
            </w:pPr>
            <w:r>
              <w:rPr>
                <w:b/>
              </w:rPr>
              <w:t>TDE7580</w:t>
            </w:r>
          </w:p>
        </w:tc>
        <w:tc>
          <w:tcPr>
            <w:tcW w:w="5718" w:type="dxa"/>
            <w:vAlign w:val="center"/>
          </w:tcPr>
          <w:p w:rsidR="008C7175" w:rsidRPr="00630F94" w:rsidRDefault="008C7175" w:rsidP="008C7175">
            <w:pPr>
              <w:jc w:val="both"/>
              <w:rPr>
                <w:rFonts w:eastAsia="Calibri"/>
                <w:b/>
                <w:spacing w:val="5"/>
                <w:shd w:val="clear" w:color="auto" w:fill="FFFFFF"/>
                <w:lang w:val="en-US"/>
              </w:rPr>
            </w:pPr>
            <w:r w:rsidRPr="002058AD">
              <w:rPr>
                <w:rFonts w:eastAsia="Calibri"/>
                <w:b/>
                <w:spacing w:val="5"/>
                <w:shd w:val="clear" w:color="auto" w:fill="FFFFFF"/>
                <w:lang w:val="en-US"/>
              </w:rPr>
              <w:t>Türk Edebiyatında İmaj, Mitoloji ve Semboller</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3" w:type="dxa"/>
            <w:vAlign w:val="center"/>
          </w:tcPr>
          <w:p w:rsidR="008C7175" w:rsidRPr="00630F94" w:rsidRDefault="008C7175" w:rsidP="008C7175">
            <w:pPr>
              <w:jc w:val="both"/>
              <w:rPr>
                <w:b/>
                <w:color w:val="3B3B3B"/>
              </w:rPr>
            </w:pPr>
            <w:r w:rsidRPr="00630F94">
              <w:rPr>
                <w:b/>
                <w:color w:val="3B3B3B"/>
              </w:rPr>
              <w:t>3</w:t>
            </w:r>
          </w:p>
        </w:tc>
        <w:tc>
          <w:tcPr>
            <w:tcW w:w="1090" w:type="dxa"/>
            <w:vAlign w:val="center"/>
          </w:tcPr>
          <w:p w:rsidR="008C7175" w:rsidRPr="00630F94" w:rsidRDefault="008C7175" w:rsidP="008C7175">
            <w:pPr>
              <w:jc w:val="both"/>
              <w:rPr>
                <w:b/>
                <w:color w:val="3B3B3B"/>
              </w:rPr>
            </w:pPr>
            <w:r w:rsidRPr="00630F94">
              <w:rPr>
                <w:b/>
                <w:color w:val="3B3B3B"/>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tcPr>
          <w:p w:rsidR="008C7175" w:rsidRPr="00BB6FD4" w:rsidRDefault="008C7175" w:rsidP="008C7175">
            <w:pPr>
              <w:jc w:val="both"/>
              <w:rPr>
                <w:color w:val="000000" w:themeColor="text1"/>
                <w:sz w:val="22"/>
                <w:szCs w:val="22"/>
              </w:rPr>
            </w:pPr>
            <w:r w:rsidRPr="00BB6FD4">
              <w:rPr>
                <w:color w:val="000000" w:themeColor="text1"/>
                <w:sz w:val="22"/>
                <w:szCs w:val="22"/>
              </w:rPr>
              <w:t>Tanzimat’tan günümüze Türk edebiyatı eserlerindeki imaj, mitoloji ve sembolleri inceleme</w:t>
            </w:r>
          </w:p>
        </w:tc>
      </w:tr>
      <w:tr w:rsidR="008C7175" w:rsidRPr="00D963C7" w:rsidTr="00170723">
        <w:tc>
          <w:tcPr>
            <w:tcW w:w="993" w:type="dxa"/>
          </w:tcPr>
          <w:p w:rsidR="008C7175" w:rsidRPr="00630F94" w:rsidRDefault="00DF68FE" w:rsidP="008C7175">
            <w:pPr>
              <w:rPr>
                <w:b/>
              </w:rPr>
            </w:pPr>
            <w:r>
              <w:rPr>
                <w:b/>
              </w:rPr>
              <w:t>TDE7580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rFonts w:eastAsia="Calibri"/>
                <w:b/>
                <w:spacing w:val="5"/>
                <w:shd w:val="clear" w:color="auto" w:fill="FFFFFF"/>
                <w:lang w:val="en"/>
              </w:rPr>
            </w:pPr>
            <w:r w:rsidRPr="002058AD">
              <w:rPr>
                <w:rFonts w:eastAsia="Calibri"/>
                <w:b/>
                <w:spacing w:val="5"/>
                <w:shd w:val="clear" w:color="auto" w:fill="FFFFFF"/>
                <w:lang w:val="en"/>
              </w:rPr>
              <w:t xml:space="preserve">Image, Mythology and Symbols in Turkish Literature </w:t>
            </w:r>
          </w:p>
          <w:p w:rsidR="008C7175" w:rsidRPr="00630F94" w:rsidRDefault="008C7175" w:rsidP="008C7175">
            <w:pPr>
              <w:jc w:val="both"/>
              <w:rPr>
                <w:rFonts w:eastAsia="Calibri"/>
                <w:spacing w:val="5"/>
                <w:shd w:val="clear" w:color="auto" w:fill="FFFFFF"/>
                <w:lang w:val="en-US"/>
              </w:rPr>
            </w:pPr>
            <w:r w:rsidRPr="00BB6FD4">
              <w:rPr>
                <w:sz w:val="22"/>
                <w:szCs w:val="22"/>
              </w:rPr>
              <w:lastRenderedPageBreak/>
              <w:t>Examining the image, mythology and symbols in the works of Turkish literature from the Tanzimat to the present.</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9"/>
        <w:gridCol w:w="5687"/>
        <w:gridCol w:w="563"/>
        <w:gridCol w:w="420"/>
        <w:gridCol w:w="422"/>
        <w:gridCol w:w="432"/>
        <w:gridCol w:w="1087"/>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B25940" w:rsidP="008C7175">
            <w:pPr>
              <w:rPr>
                <w:b/>
              </w:rPr>
            </w:pPr>
            <w:r>
              <w:rPr>
                <w:b/>
              </w:rPr>
              <w:t>TDE7590</w:t>
            </w:r>
          </w:p>
        </w:tc>
        <w:tc>
          <w:tcPr>
            <w:tcW w:w="5718" w:type="dxa"/>
            <w:vAlign w:val="center"/>
          </w:tcPr>
          <w:p w:rsidR="008C7175" w:rsidRPr="002932D3" w:rsidRDefault="008C7175" w:rsidP="008C7175">
            <w:pPr>
              <w:jc w:val="both"/>
              <w:rPr>
                <w:rFonts w:eastAsia="Calibri"/>
                <w:b/>
                <w:spacing w:val="5"/>
                <w:shd w:val="clear" w:color="auto" w:fill="FFFFFF"/>
              </w:rPr>
            </w:pPr>
            <w:r w:rsidRPr="002058AD">
              <w:rPr>
                <w:rFonts w:eastAsia="Calibri"/>
                <w:b/>
                <w:spacing w:val="5"/>
                <w:shd w:val="clear" w:color="auto" w:fill="FFFFFF"/>
              </w:rPr>
              <w:t>Tanzimat’tan Günümüze Edebî Eleştiri</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3" w:type="dxa"/>
            <w:vAlign w:val="center"/>
          </w:tcPr>
          <w:p w:rsidR="008C7175" w:rsidRPr="00630F94" w:rsidRDefault="008C7175" w:rsidP="008C7175">
            <w:pPr>
              <w:jc w:val="both"/>
              <w:rPr>
                <w:b/>
                <w:color w:val="3B3B3B"/>
              </w:rPr>
            </w:pPr>
            <w:r w:rsidRPr="00630F94">
              <w:rPr>
                <w:b/>
                <w:color w:val="3B3B3B"/>
              </w:rPr>
              <w:t>3</w:t>
            </w:r>
          </w:p>
        </w:tc>
        <w:tc>
          <w:tcPr>
            <w:tcW w:w="1090" w:type="dxa"/>
            <w:vAlign w:val="center"/>
          </w:tcPr>
          <w:p w:rsidR="008C7175" w:rsidRPr="00630F94" w:rsidRDefault="008C7175" w:rsidP="008C7175">
            <w:pPr>
              <w:jc w:val="both"/>
              <w:rPr>
                <w:b/>
                <w:color w:val="3B3B3B"/>
              </w:rPr>
            </w:pPr>
            <w:r w:rsidRPr="00630F94">
              <w:rPr>
                <w:b/>
                <w:color w:val="3B3B3B"/>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tcPr>
          <w:p w:rsidR="008C7175" w:rsidRPr="00630F94" w:rsidRDefault="008C7175" w:rsidP="008C7175">
            <w:pPr>
              <w:jc w:val="both"/>
            </w:pPr>
            <w:r w:rsidRPr="002058AD">
              <w:t>Türk Eleştiri Tarihinin Alanı, Sınırı, Temel Kavramları, Genel Özellikleri. Batı Edebiyatında Edebî Eleştiri. Türk Edebiyatında Tenkitin Tarihi. İlk Edebî Eleştiri Örnekleri. Tanzimat Edebiyatı’nda Eleştiri. Servet-İ Fünûn Edebiyatı’nda Eleştiri. Millî Edebiyat’ta Eleştiri Anlayışının Gelişimi. Cumhuriyet Dönemi Türk Edebiyatında Edebî Eleştiri Anlayışının Gelişimi.</w:t>
            </w:r>
          </w:p>
        </w:tc>
      </w:tr>
      <w:tr w:rsidR="008C7175" w:rsidRPr="00D963C7" w:rsidTr="00170723">
        <w:tc>
          <w:tcPr>
            <w:tcW w:w="993" w:type="dxa"/>
          </w:tcPr>
          <w:p w:rsidR="008C7175" w:rsidRPr="00630F94" w:rsidRDefault="00DF68FE" w:rsidP="008C7175">
            <w:pPr>
              <w:rPr>
                <w:b/>
              </w:rPr>
            </w:pPr>
            <w:r>
              <w:rPr>
                <w:b/>
              </w:rPr>
              <w:t>TDE7590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8C7175" w:rsidRDefault="008C7175" w:rsidP="008C7175">
            <w:pPr>
              <w:jc w:val="both"/>
              <w:rPr>
                <w:b/>
              </w:rPr>
            </w:pPr>
            <w:r w:rsidRPr="002058AD">
              <w:rPr>
                <w:b/>
              </w:rPr>
              <w:t xml:space="preserve">Literary Criticism from the Tanzimat to the Present </w:t>
            </w:r>
          </w:p>
          <w:p w:rsidR="008C7175" w:rsidRPr="00630F94" w:rsidRDefault="008C7175" w:rsidP="008C7175">
            <w:pPr>
              <w:jc w:val="both"/>
            </w:pPr>
            <w:r w:rsidRPr="00BB6FD4">
              <w:rPr>
                <w:sz w:val="22"/>
                <w:szCs w:val="22"/>
              </w:rPr>
              <w:t>Field, Boundary, Basic Concepts, General Features of the History of Turkish Criticism. Literary Criticism in Western Literature. History of Criticism in Turkish Literature. Examples of First Literary Criticism. Criticism in Tanzimat Literature. Criticism in Servet-i Fünûn Literature. The Development of Criticism in National Literature. Development of the Understanding of Literary Criticism in Turkish Literature of the Republican Period.</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DF68FE">
        <w:tc>
          <w:tcPr>
            <w:tcW w:w="1028" w:type="dxa"/>
          </w:tcPr>
          <w:p w:rsidR="008C7175" w:rsidRPr="00D963C7" w:rsidRDefault="008C7175" w:rsidP="00170723">
            <w:pPr>
              <w:contextualSpacing/>
              <w:jc w:val="both"/>
              <w:rPr>
                <w:b/>
                <w:lang w:eastAsia="ja-JP"/>
              </w:rPr>
            </w:pPr>
            <w:r w:rsidRPr="00D963C7">
              <w:rPr>
                <w:b/>
                <w:lang w:eastAsia="ja-JP"/>
              </w:rPr>
              <w:t>KOD</w:t>
            </w:r>
          </w:p>
        </w:tc>
        <w:tc>
          <w:tcPr>
            <w:tcW w:w="5686"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2" w:type="dxa"/>
          </w:tcPr>
          <w:p w:rsidR="008C7175" w:rsidRPr="00D963C7" w:rsidRDefault="008C7175" w:rsidP="00170723">
            <w:pPr>
              <w:contextualSpacing/>
              <w:jc w:val="center"/>
              <w:rPr>
                <w:b/>
                <w:lang w:eastAsia="ja-JP"/>
              </w:rPr>
            </w:pPr>
            <w:r w:rsidRPr="00D963C7">
              <w:rPr>
                <w:b/>
                <w:lang w:eastAsia="en-US"/>
              </w:rPr>
              <w:t>T</w:t>
            </w:r>
          </w:p>
        </w:tc>
        <w:tc>
          <w:tcPr>
            <w:tcW w:w="1088"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DF68FE">
        <w:tc>
          <w:tcPr>
            <w:tcW w:w="1028" w:type="dxa"/>
            <w:vAlign w:val="center"/>
          </w:tcPr>
          <w:p w:rsidR="008C7175" w:rsidRPr="00630F94" w:rsidRDefault="00B25940" w:rsidP="008C7175">
            <w:pPr>
              <w:rPr>
                <w:b/>
              </w:rPr>
            </w:pPr>
            <w:r>
              <w:rPr>
                <w:b/>
              </w:rPr>
              <w:t>TDE7600</w:t>
            </w:r>
          </w:p>
        </w:tc>
        <w:tc>
          <w:tcPr>
            <w:tcW w:w="5686" w:type="dxa"/>
            <w:vAlign w:val="center"/>
          </w:tcPr>
          <w:p w:rsidR="008C7175" w:rsidRPr="00630F94" w:rsidRDefault="008C7175" w:rsidP="008C7175">
            <w:pPr>
              <w:jc w:val="both"/>
              <w:rPr>
                <w:b/>
                <w:color w:val="000000"/>
              </w:rPr>
            </w:pPr>
            <w:r w:rsidRPr="002058AD">
              <w:rPr>
                <w:b/>
                <w:color w:val="000000"/>
              </w:rPr>
              <w:t>Edebî Eleştiri ve Kuramlar</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2" w:type="dxa"/>
            <w:vAlign w:val="center"/>
          </w:tcPr>
          <w:p w:rsidR="008C7175" w:rsidRPr="00630F94" w:rsidRDefault="008C7175" w:rsidP="008C7175">
            <w:pPr>
              <w:jc w:val="both"/>
              <w:rPr>
                <w:b/>
                <w:color w:val="000000"/>
              </w:rPr>
            </w:pPr>
            <w:r w:rsidRPr="00630F94">
              <w:rPr>
                <w:b/>
                <w:color w:val="000000"/>
              </w:rPr>
              <w:t>3</w:t>
            </w:r>
          </w:p>
        </w:tc>
        <w:tc>
          <w:tcPr>
            <w:tcW w:w="1088" w:type="dxa"/>
            <w:vAlign w:val="center"/>
          </w:tcPr>
          <w:p w:rsidR="008C7175" w:rsidRPr="00630F94" w:rsidRDefault="008C7175" w:rsidP="008C7175">
            <w:pPr>
              <w:jc w:val="both"/>
              <w:rPr>
                <w:b/>
                <w:color w:val="000000"/>
              </w:rPr>
            </w:pPr>
            <w:r w:rsidRPr="00630F94">
              <w:rPr>
                <w:b/>
                <w:color w:val="000000"/>
              </w:rPr>
              <w:t>6</w:t>
            </w:r>
          </w:p>
        </w:tc>
      </w:tr>
      <w:tr w:rsidR="008C7175" w:rsidRPr="00D963C7" w:rsidTr="00DF68FE">
        <w:tc>
          <w:tcPr>
            <w:tcW w:w="1028" w:type="dxa"/>
            <w:vAlign w:val="center"/>
          </w:tcPr>
          <w:p w:rsidR="008C7175" w:rsidRPr="00630F94" w:rsidRDefault="008C7175" w:rsidP="008C7175">
            <w:pPr>
              <w:rPr>
                <w:b/>
              </w:rPr>
            </w:pPr>
          </w:p>
        </w:tc>
        <w:tc>
          <w:tcPr>
            <w:tcW w:w="8612" w:type="dxa"/>
            <w:gridSpan w:val="6"/>
            <w:vAlign w:val="center"/>
          </w:tcPr>
          <w:p w:rsidR="008C7175" w:rsidRPr="00630F94" w:rsidRDefault="008C7175" w:rsidP="008C7175">
            <w:pPr>
              <w:jc w:val="both"/>
              <w:rPr>
                <w:color w:val="000000"/>
              </w:rPr>
            </w:pPr>
            <w:r w:rsidRPr="00BB6FD4">
              <w:rPr>
                <w:sz w:val="22"/>
                <w:szCs w:val="22"/>
              </w:rPr>
              <w:t>Edebiyat Eleştiri ve Yöntemleri. Yansıtma I-II ve Örneklerle İncelenmesi. Edebiyat Eleştiri ve Yöntemleri(Marksis Eleştiri ve Örneklerle İnceleme). Ontolojik Eleştiri ve Örneklerle İncelenmesi. Sosyolojik Eleştiri ve Örneklerle İncelenmesi. Arketipsel eleştiri ve Örneklerle İncelenmesi.</w:t>
            </w:r>
          </w:p>
        </w:tc>
      </w:tr>
      <w:tr w:rsidR="00DF68FE" w:rsidRPr="00D963C7" w:rsidTr="00DF68FE">
        <w:tc>
          <w:tcPr>
            <w:tcW w:w="1028" w:type="dxa"/>
            <w:vAlign w:val="center"/>
          </w:tcPr>
          <w:p w:rsidR="00DF68FE" w:rsidRPr="00630F94" w:rsidRDefault="00DF68FE" w:rsidP="00DF68FE">
            <w:pPr>
              <w:rPr>
                <w:b/>
              </w:rPr>
            </w:pPr>
            <w:r>
              <w:rPr>
                <w:b/>
              </w:rPr>
              <w:t>TDE7600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F68FE" w:rsidRDefault="00DF68FE" w:rsidP="00DF68FE">
            <w:pPr>
              <w:jc w:val="both"/>
              <w:rPr>
                <w:b/>
                <w:color w:val="000000"/>
                <w:lang w:val="en"/>
              </w:rPr>
            </w:pPr>
            <w:r w:rsidRPr="002058AD">
              <w:rPr>
                <w:b/>
                <w:color w:val="000000"/>
                <w:lang w:val="en"/>
              </w:rPr>
              <w:t>Literary Criticism and Theories</w:t>
            </w:r>
          </w:p>
          <w:p w:rsidR="00DF68FE" w:rsidRPr="00630F94" w:rsidRDefault="00DF68FE" w:rsidP="00DF68FE">
            <w:pPr>
              <w:jc w:val="both"/>
              <w:rPr>
                <w:color w:val="000000"/>
                <w:lang w:val="en"/>
              </w:rPr>
            </w:pPr>
            <w:r w:rsidRPr="00BB6FD4">
              <w:rPr>
                <w:sz w:val="22"/>
                <w:szCs w:val="22"/>
              </w:rPr>
              <w:t>Literary Criticism and Methods. Reflection I-II and Examination with Examples. Literary Criticism and Methods (Marxist Criticism and Analysis with Examples). Ontological Criticism and Examination with Examples. Sociological Criticism and Examination with Examples. Archetypal criticism and Examination with Examples.</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TDE7610</w:t>
            </w:r>
          </w:p>
        </w:tc>
        <w:tc>
          <w:tcPr>
            <w:tcW w:w="5718" w:type="dxa"/>
            <w:vAlign w:val="center"/>
          </w:tcPr>
          <w:p w:rsidR="0083102B" w:rsidRPr="009E30AB" w:rsidRDefault="0083102B" w:rsidP="00143121">
            <w:pPr>
              <w:rPr>
                <w:rFonts w:eastAsia="Times New Roman"/>
                <w:b/>
              </w:rPr>
            </w:pPr>
            <w:r w:rsidRPr="009E30AB">
              <w:rPr>
                <w:rFonts w:eastAsia="Calibri"/>
                <w:b/>
                <w:color w:val="000000" w:themeColor="text1"/>
              </w:rPr>
              <w:t>Sözlü Kültür Ve Estetik</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 xml:space="preserve"> Estetik kavramı ve genel özelliklerinin ele alınarak halk edebiyatı ürünlerinin estetik açıdan değerlendirilmesi.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TDE7610</w:t>
            </w:r>
          </w:p>
        </w:tc>
        <w:tc>
          <w:tcPr>
            <w:tcW w:w="8647" w:type="dxa"/>
            <w:gridSpan w:val="6"/>
          </w:tcPr>
          <w:p w:rsidR="0083102B" w:rsidRDefault="0083102B" w:rsidP="00143121">
            <w:r>
              <w:rPr>
                <w:rFonts w:eastAsia="Calibri"/>
                <w:b/>
                <w:color w:val="000000" w:themeColor="text1"/>
              </w:rPr>
              <w:t>Oral Culture and Aestheti</w:t>
            </w:r>
            <w:r w:rsidRPr="009E30AB">
              <w:rPr>
                <w:rFonts w:eastAsia="Calibri"/>
                <w:b/>
                <w:color w:val="000000" w:themeColor="text1"/>
              </w:rPr>
              <w:t>cs</w:t>
            </w:r>
          </w:p>
          <w:p w:rsidR="0083102B" w:rsidRPr="009E30AB" w:rsidRDefault="0083102B" w:rsidP="00143121">
            <w:r w:rsidRPr="009E30AB">
              <w:t>Aesthetic evaluation of folk literature products by considering the concept of aesthetics and its general characteristics.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c>
          <w:tcPr>
            <w:tcW w:w="1028" w:type="dxa"/>
          </w:tcPr>
          <w:p w:rsidR="0083102B" w:rsidRPr="009E30AB" w:rsidRDefault="00B25940" w:rsidP="00143121">
            <w:pPr>
              <w:contextualSpacing/>
              <w:jc w:val="both"/>
              <w:rPr>
                <w:b/>
                <w:lang w:eastAsia="ja-JP"/>
              </w:rPr>
            </w:pPr>
            <w:r>
              <w:rPr>
                <w:b/>
                <w:lang w:eastAsia="ja-JP"/>
              </w:rPr>
              <w:t>TDE7620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Türk Saz Şiirinde Tenkit Ve Tahlil</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Türk saz şiirinde “mukayeseli metin” kurma meselesi ve bu metinlerin çeşitli bakımlardan tahlili.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TDE7620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Criticism a</w:t>
            </w:r>
            <w:r w:rsidRPr="009E30AB">
              <w:rPr>
                <w:rFonts w:eastAsia="Calibri"/>
                <w:b/>
                <w:color w:val="000000" w:themeColor="text1"/>
              </w:rPr>
              <w:t>nd Analy</w:t>
            </w:r>
            <w:r>
              <w:rPr>
                <w:rFonts w:eastAsia="Calibri"/>
                <w:b/>
                <w:color w:val="000000" w:themeColor="text1"/>
              </w:rPr>
              <w:t>sis in the Turki</w:t>
            </w:r>
            <w:r w:rsidRPr="009E30AB">
              <w:rPr>
                <w:rFonts w:eastAsia="Calibri"/>
                <w:b/>
                <w:color w:val="000000" w:themeColor="text1"/>
              </w:rPr>
              <w:t>sh Rush Poetry</w:t>
            </w:r>
          </w:p>
          <w:p w:rsidR="00DF68FE" w:rsidRPr="009E30AB" w:rsidRDefault="00DF68FE" w:rsidP="00DF68FE">
            <w:r w:rsidRPr="009E30AB">
              <w:t>The issue of establishing a "comparative text" in Turkish instrumental poetry and the analysis of these texts in various aspects.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TDE7630</w:t>
            </w:r>
          </w:p>
        </w:tc>
        <w:tc>
          <w:tcPr>
            <w:tcW w:w="5718" w:type="dxa"/>
            <w:vAlign w:val="center"/>
          </w:tcPr>
          <w:p w:rsidR="0083102B" w:rsidRPr="009E30AB" w:rsidRDefault="0083102B" w:rsidP="00143121">
            <w:pPr>
              <w:rPr>
                <w:rFonts w:eastAsia="Times New Roman"/>
                <w:b/>
              </w:rPr>
            </w:pPr>
            <w:r w:rsidRPr="009E30AB">
              <w:rPr>
                <w:rFonts w:eastAsia="Calibri"/>
                <w:b/>
                <w:color w:val="000000" w:themeColor="text1"/>
              </w:rPr>
              <w:t>Kültür Ve Halk Bilimi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Kültür kavramı ve kültürün halk bilimi ile ilgisi, bir kültür malzemesi olarak halk biliminin ele alınıp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TDE7630</w:t>
            </w:r>
          </w:p>
        </w:tc>
        <w:tc>
          <w:tcPr>
            <w:tcW w:w="8647" w:type="dxa"/>
            <w:gridSpan w:val="6"/>
          </w:tcPr>
          <w:p w:rsidR="0083102B" w:rsidRDefault="0083102B" w:rsidP="00143121">
            <w:pPr>
              <w:rPr>
                <w:rFonts w:eastAsia="Calibri"/>
                <w:b/>
                <w:color w:val="000000" w:themeColor="text1"/>
              </w:rPr>
            </w:pPr>
            <w:r w:rsidRPr="009E30AB">
              <w:rPr>
                <w:rFonts w:eastAsia="Calibri"/>
                <w:b/>
                <w:color w:val="000000" w:themeColor="text1"/>
              </w:rPr>
              <w:t>Culture And Folklore</w:t>
            </w:r>
          </w:p>
          <w:p w:rsidR="0083102B" w:rsidRPr="009E30AB" w:rsidRDefault="0083102B" w:rsidP="00143121">
            <w:r w:rsidRPr="009E30AB">
              <w:t>The concept of culture and its relation with folklore, the study of folklore as a cultural material.</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c>
          <w:tcPr>
            <w:tcW w:w="1028" w:type="dxa"/>
          </w:tcPr>
          <w:p w:rsidR="0083102B" w:rsidRPr="009E30AB" w:rsidRDefault="00B25940" w:rsidP="00143121">
            <w:pPr>
              <w:contextualSpacing/>
              <w:jc w:val="both"/>
              <w:rPr>
                <w:b/>
                <w:lang w:eastAsia="ja-JP"/>
              </w:rPr>
            </w:pPr>
            <w:r>
              <w:rPr>
                <w:b/>
                <w:lang w:eastAsia="ja-JP"/>
              </w:rPr>
              <w:t>TDE7640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Türk Etnolojisi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Etnolojinin tanımı, kültürün genel gelişimi ve değişimi, Türklerin kültürel yapısı, kültürel göçler, sosyal ve politik örgütlenme, geleneksel hukuk ve eğitim, kişilik ilişkileri, inanç sistemleri gibi konular üzerinde sistemli bir biçimde karşılaştırma ve sınıflandırmalar yapma.</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TDE7640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Turki</w:t>
            </w:r>
            <w:r w:rsidRPr="009E30AB">
              <w:rPr>
                <w:rFonts w:eastAsia="Calibri"/>
                <w:b/>
                <w:color w:val="000000" w:themeColor="text1"/>
              </w:rPr>
              <w:t>sh Ethnology</w:t>
            </w:r>
          </w:p>
          <w:p w:rsidR="00DF68FE" w:rsidRDefault="00DF68FE" w:rsidP="00DF68FE">
            <w:r w:rsidRPr="009E30AB">
              <w:t>To make systematic comparisons and classifications on subjects such as the definition of ethnology, the general development and change of culture, the cultural structure of the Turks, cultural migrations, social and political organization, traditional law and education, personality relations, belief systems.</w:t>
            </w:r>
          </w:p>
          <w:p w:rsidR="00DF68FE" w:rsidRPr="009E30AB" w:rsidRDefault="00DF68FE" w:rsidP="00DF68FE">
            <w:pPr>
              <w:jc w:val="both"/>
            </w:pP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c>
          <w:tcPr>
            <w:tcW w:w="1028" w:type="dxa"/>
          </w:tcPr>
          <w:p w:rsidR="0083102B" w:rsidRPr="009E30AB" w:rsidRDefault="00B25940" w:rsidP="00143121">
            <w:pPr>
              <w:contextualSpacing/>
              <w:jc w:val="both"/>
              <w:rPr>
                <w:b/>
                <w:lang w:eastAsia="ja-JP"/>
              </w:rPr>
            </w:pPr>
            <w:r>
              <w:rPr>
                <w:b/>
                <w:lang w:eastAsia="ja-JP"/>
              </w:rPr>
              <w:t>TDE7650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Azerbaycan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Azerbaycan halk edebiyatı ürünlerinin (nağıl, dastan, efsane, fıkra, ağı, laylay, tapmaca, atasözleri, aşık edebiyatı vs.) çeşitli yönleriyle araştırılarak, Anadolu halk edebiyatı ile karşılaştırmalı olarak incelenmesi.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TDE7650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Azerbaıjan Folk Li</w:t>
            </w:r>
            <w:r w:rsidRPr="009E30AB">
              <w:rPr>
                <w:rFonts w:eastAsia="Calibri"/>
                <w:b/>
                <w:color w:val="000000" w:themeColor="text1"/>
              </w:rPr>
              <w:t>terature</w:t>
            </w:r>
          </w:p>
          <w:p w:rsidR="00DF68FE" w:rsidRPr="009E30AB" w:rsidRDefault="00DF68FE" w:rsidP="00DF68FE">
            <w:r w:rsidRPr="009E30AB">
              <w:t>A comparative analysis of the works of Azerbaijani folk literature (nağıl, dastan, legend, anecdote, ağı, laylay, tapmaca, proverbs, âşık literature, etc.) by researching them in various aspects.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9"/>
        <w:gridCol w:w="5687"/>
        <w:gridCol w:w="563"/>
        <w:gridCol w:w="420"/>
        <w:gridCol w:w="422"/>
        <w:gridCol w:w="432"/>
        <w:gridCol w:w="1087"/>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TDE7660</w:t>
            </w:r>
          </w:p>
        </w:tc>
        <w:tc>
          <w:tcPr>
            <w:tcW w:w="5718" w:type="dxa"/>
            <w:vAlign w:val="center"/>
          </w:tcPr>
          <w:p w:rsidR="0083102B" w:rsidRPr="009E30AB" w:rsidRDefault="0083102B" w:rsidP="00143121">
            <w:pPr>
              <w:rPr>
                <w:rFonts w:eastAsia="Times New Roman"/>
                <w:b/>
              </w:rPr>
            </w:pPr>
            <w:r w:rsidRPr="009E30AB">
              <w:rPr>
                <w:rFonts w:eastAsia="Calibri"/>
                <w:b/>
                <w:color w:val="000000" w:themeColor="text1"/>
              </w:rPr>
              <w:t>Türkmenistan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Türkmenistan halk edebiyatı ürünlerinin (ertegi, legend, fıkra, akınlık geleneği vs.) çeşitli yönleriyle araştırılarak, Anadolu halk edebiyatı ile karşılaştırmalı olarak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TDE7660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Turkmenıstan Folk Li</w:t>
            </w:r>
            <w:r w:rsidRPr="009E30AB">
              <w:rPr>
                <w:rFonts w:eastAsia="Calibri"/>
                <w:b/>
                <w:color w:val="000000" w:themeColor="text1"/>
              </w:rPr>
              <w:t>terature</w:t>
            </w:r>
          </w:p>
          <w:p w:rsidR="0083102B" w:rsidRPr="009E30AB" w:rsidRDefault="0083102B" w:rsidP="00143121">
            <w:r w:rsidRPr="009E30AB">
              <w:t>Analyzing Turkmenistan folk literature products (ertegi, legend, anecdote, Akınlık tradition, etc.) in various aspects and comparatively with Anatolian folk literature.</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TDE7670</w:t>
            </w:r>
          </w:p>
        </w:tc>
        <w:tc>
          <w:tcPr>
            <w:tcW w:w="5718" w:type="dxa"/>
            <w:vAlign w:val="center"/>
          </w:tcPr>
          <w:p w:rsidR="0083102B" w:rsidRPr="009E30AB" w:rsidRDefault="0083102B" w:rsidP="00143121">
            <w:pPr>
              <w:rPr>
                <w:rFonts w:eastAsia="Times New Roman"/>
                <w:b/>
              </w:rPr>
            </w:pPr>
            <w:r w:rsidRPr="009E30AB">
              <w:rPr>
                <w:rFonts w:eastAsia="Calibri"/>
                <w:b/>
                <w:color w:val="000000" w:themeColor="text1"/>
              </w:rPr>
              <w:t>Kazakistan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Kazakistan halk edebiyatı ürünlerinin (ertegi, halk cırları, batırlar cırı, destan, legend, fıkra, akınlık geleneği vs.) çeşitli yönleriyle araştırılarak, Anadolu halk edebiyatı ile karşılaştırmalı olarak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TDE7670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Kazakhıstan Folk Li</w:t>
            </w:r>
            <w:r w:rsidRPr="009E30AB">
              <w:rPr>
                <w:rFonts w:eastAsia="Calibri"/>
                <w:b/>
                <w:color w:val="000000" w:themeColor="text1"/>
              </w:rPr>
              <w:t>terature</w:t>
            </w:r>
          </w:p>
          <w:p w:rsidR="0083102B" w:rsidRPr="009E30AB" w:rsidRDefault="0083102B" w:rsidP="00143121">
            <w:r w:rsidRPr="009E30AB">
              <w:t>A comparative analysis of Kazakh folk literature products (ertegi, folk cırı, batırlar cırı, epic, legend, anecdote, Akınlık tradition, etc.) by researching various aspects and co</w:t>
            </w:r>
            <w:r>
              <w:t>mparatively with Anatolian folk.</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c>
          <w:tcPr>
            <w:tcW w:w="1028" w:type="dxa"/>
          </w:tcPr>
          <w:p w:rsidR="0083102B" w:rsidRPr="009E30AB" w:rsidRDefault="0083102B" w:rsidP="00143121">
            <w:pPr>
              <w:contextualSpacing/>
              <w:jc w:val="both"/>
              <w:rPr>
                <w:b/>
                <w:lang w:eastAsia="ja-JP"/>
              </w:rPr>
            </w:pP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Dini Tasavvufi Türk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TDE7680</w:t>
            </w:r>
          </w:p>
        </w:tc>
        <w:tc>
          <w:tcPr>
            <w:tcW w:w="8612" w:type="dxa"/>
            <w:gridSpan w:val="6"/>
          </w:tcPr>
          <w:p w:rsidR="00DF68FE" w:rsidRPr="009E30AB" w:rsidRDefault="00DF68FE" w:rsidP="00DF68FE">
            <w:pPr>
              <w:jc w:val="both"/>
            </w:pPr>
            <w:r w:rsidRPr="009E30AB">
              <w:t>13. yüzyıldan bugüne kadarki tasavvufî Türk halk edebiyatının incelenmesi.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TDE7680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Religious Mystical Turki</w:t>
            </w:r>
            <w:r w:rsidRPr="009E30AB">
              <w:rPr>
                <w:rFonts w:eastAsia="Calibri"/>
                <w:b/>
                <w:color w:val="000000" w:themeColor="text1"/>
              </w:rPr>
              <w:t>s</w:t>
            </w:r>
            <w:r>
              <w:rPr>
                <w:rFonts w:eastAsia="Calibri"/>
                <w:b/>
                <w:color w:val="000000" w:themeColor="text1"/>
              </w:rPr>
              <w:t>h Folk Li</w:t>
            </w:r>
            <w:r w:rsidRPr="009E30AB">
              <w:rPr>
                <w:rFonts w:eastAsia="Calibri"/>
                <w:b/>
                <w:color w:val="000000" w:themeColor="text1"/>
              </w:rPr>
              <w:t>terature</w:t>
            </w:r>
          </w:p>
          <w:p w:rsidR="00DF68FE" w:rsidRPr="009E30AB" w:rsidRDefault="00DF68FE" w:rsidP="00DF68FE">
            <w:r w:rsidRPr="009E30AB">
              <w:t>Examination literature.of Sufi Turkish folk literature from the 13th century to the present.</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rPr>
          <w:trHeight w:val="506"/>
        </w:trPr>
        <w:tc>
          <w:tcPr>
            <w:tcW w:w="993" w:type="dxa"/>
          </w:tcPr>
          <w:p w:rsidR="0083102B" w:rsidRPr="009E30AB" w:rsidRDefault="0083102B" w:rsidP="00143121">
            <w:pPr>
              <w:contextualSpacing/>
              <w:jc w:val="both"/>
              <w:rPr>
                <w:b/>
                <w:lang w:eastAsia="ja-JP"/>
              </w:rPr>
            </w:pP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Türk Mitolojisi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TDE7690</w:t>
            </w:r>
          </w:p>
        </w:tc>
        <w:tc>
          <w:tcPr>
            <w:tcW w:w="8647" w:type="dxa"/>
            <w:gridSpan w:val="6"/>
          </w:tcPr>
          <w:p w:rsidR="0083102B" w:rsidRPr="009E30AB" w:rsidRDefault="0083102B" w:rsidP="00143121">
            <w:pPr>
              <w:jc w:val="both"/>
            </w:pPr>
            <w:r w:rsidRPr="009E30AB">
              <w:t>Mitoloji kavramı, özellikleri, anlatılması, diğer türlerle ilgisi, kaynaklar ve metinlerin çeşitli metotlarla tahlili.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TDE7690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Turki</w:t>
            </w:r>
            <w:r w:rsidRPr="009E30AB">
              <w:rPr>
                <w:rFonts w:eastAsia="Calibri"/>
                <w:b/>
                <w:color w:val="000000" w:themeColor="text1"/>
              </w:rPr>
              <w:t>sh Mythology</w:t>
            </w:r>
          </w:p>
          <w:p w:rsidR="0083102B" w:rsidRPr="009E30AB" w:rsidRDefault="0083102B" w:rsidP="00143121">
            <w:r w:rsidRPr="009E30AB">
              <w:t>The concept of mythology, its features, its explanation, its relation with other genres, analysis of sources and texts with various methods.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TDE7700</w:t>
            </w: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Edebî Gelenek Ve Göreneklerin Karşılaştırmalı İncelenmesi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Anadolu’daki gelenek ve göreneklerin araştırılması ve bunların Türk dünyasındaki benzerleriyle karşılaştırmalı olarak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TDE7700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Comparative Study of Literary Traditions and Routi</w:t>
            </w:r>
            <w:r w:rsidRPr="009E30AB">
              <w:rPr>
                <w:rFonts w:eastAsia="Calibri"/>
                <w:b/>
                <w:color w:val="000000" w:themeColor="text1"/>
              </w:rPr>
              <w:t>nes</w:t>
            </w:r>
          </w:p>
          <w:p w:rsidR="0083102B" w:rsidRPr="009E30AB" w:rsidRDefault="0083102B" w:rsidP="00143121">
            <w:r w:rsidRPr="009E30AB">
              <w:t>Investigation of traditions and customs in Anatolia and comparative analysis of them with their counterparts in the Turkish world.</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TDE7710</w:t>
            </w: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Halk Hikâyesi Tahlilleri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Halk hikâyesinin tanımı, özellikleri, hikâye-çevre ve hikâye-anlatıcı ilişkisi, metinlerin sözlü kültür özellikleri bakımından değerlendirilmesi ve j. G. Von Hahn, Otto Rank, Lord Raglan ve Eric Hobsbawm gibi araştırmacıların metotlarına göre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TDE7710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Folk Stori</w:t>
            </w:r>
            <w:r w:rsidRPr="009E30AB">
              <w:rPr>
                <w:rFonts w:eastAsia="Calibri"/>
                <w:b/>
                <w:color w:val="000000" w:themeColor="text1"/>
              </w:rPr>
              <w:t>es Analyses</w:t>
            </w:r>
          </w:p>
          <w:p w:rsidR="0083102B" w:rsidRPr="009E30AB" w:rsidRDefault="0083102B" w:rsidP="00143121">
            <w:r w:rsidRPr="009E30AB">
              <w:t>Definition of folktale, characteristics, story-environment and story-narrator relationship, evaluation of texts in terms of oral culture characteristics, and j. G. Examination of the methods of researchers such as Von Hahn, Otto Rank, Lord Raglan and Eric Hobsbawm.</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rPr>
          <w:trHeight w:val="506"/>
        </w:trPr>
        <w:tc>
          <w:tcPr>
            <w:tcW w:w="1028" w:type="dxa"/>
          </w:tcPr>
          <w:p w:rsidR="0083102B" w:rsidRPr="009E30AB" w:rsidRDefault="00B25940" w:rsidP="00143121">
            <w:pPr>
              <w:contextualSpacing/>
              <w:jc w:val="both"/>
              <w:rPr>
                <w:b/>
                <w:lang w:eastAsia="ja-JP"/>
              </w:rPr>
            </w:pPr>
            <w:r>
              <w:rPr>
                <w:b/>
                <w:lang w:eastAsia="ja-JP"/>
              </w:rPr>
              <w:t>TDE7720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Cönkler Ve Mecmualar</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Cönk Kavramı, özellikleri, arşivlenmesi; mecmua ve cönklerde yer alan halk edebiyatı metinlerinin incelenmesi.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TDE7720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Cönks and Periodi</w:t>
            </w:r>
            <w:r w:rsidRPr="009E30AB">
              <w:rPr>
                <w:rFonts w:eastAsia="Calibri"/>
                <w:b/>
                <w:color w:val="000000" w:themeColor="text1"/>
              </w:rPr>
              <w:t>cals</w:t>
            </w:r>
          </w:p>
          <w:p w:rsidR="00DF68FE" w:rsidRPr="009E30AB" w:rsidRDefault="00DF68FE" w:rsidP="00DF68FE">
            <w:r w:rsidRPr="009E30AB">
              <w:t>Concept of Cönk, its properties, archiving; Examination of folk literature texts in magazines and cönks.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rPr>
          <w:trHeight w:val="506"/>
        </w:trPr>
        <w:tc>
          <w:tcPr>
            <w:tcW w:w="1028" w:type="dxa"/>
          </w:tcPr>
          <w:p w:rsidR="0083102B" w:rsidRPr="009E30AB" w:rsidRDefault="00B25940" w:rsidP="00143121">
            <w:pPr>
              <w:contextualSpacing/>
              <w:jc w:val="both"/>
              <w:rPr>
                <w:b/>
                <w:lang w:eastAsia="ja-JP"/>
              </w:rPr>
            </w:pPr>
            <w:r>
              <w:rPr>
                <w:b/>
                <w:lang w:eastAsia="ja-JP"/>
              </w:rPr>
              <w:t>TDE7730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Türk Halk Edebiyatında Mukayeseli Metin Tahlili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Halk edebiyatı ürünlerinin (destan, mitoloji, masal, efsane, halk hikâyesi, fıkra, atasözü, bilmece vs.) birbirleriyle ilişkilerinin çeşitli açılardan mukayeseli olarak değerlendirilmesi.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TDE7730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Comparative Text Analysis ın the Turkish Folk Li</w:t>
            </w:r>
            <w:r w:rsidRPr="009E30AB">
              <w:rPr>
                <w:rFonts w:eastAsia="Calibri"/>
                <w:b/>
                <w:color w:val="000000" w:themeColor="text1"/>
              </w:rPr>
              <w:t>terature</w:t>
            </w:r>
          </w:p>
          <w:p w:rsidR="00DF68FE" w:rsidRPr="009E30AB" w:rsidRDefault="00DF68FE" w:rsidP="00DF68FE">
            <w:r w:rsidRPr="009E30AB">
              <w:t>Comparative evaluation of the relations of folk literature products (epic, mythology, tale, legend, folk tale, anecdote, proverb, riddle, etc.) with each other from various perspectives.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rPr>
          <w:trHeight w:val="506"/>
        </w:trPr>
        <w:tc>
          <w:tcPr>
            <w:tcW w:w="1028" w:type="dxa"/>
          </w:tcPr>
          <w:p w:rsidR="0083102B" w:rsidRPr="009E30AB" w:rsidRDefault="00B25940" w:rsidP="00143121">
            <w:pPr>
              <w:contextualSpacing/>
              <w:jc w:val="both"/>
              <w:rPr>
                <w:b/>
                <w:lang w:eastAsia="ja-JP"/>
              </w:rPr>
            </w:pPr>
            <w:r>
              <w:rPr>
                <w:b/>
                <w:lang w:eastAsia="ja-JP"/>
              </w:rPr>
              <w:t>TDE7740</w:t>
            </w:r>
          </w:p>
        </w:tc>
        <w:tc>
          <w:tcPr>
            <w:tcW w:w="5686" w:type="dxa"/>
          </w:tcPr>
          <w:p w:rsidR="0083102B" w:rsidRPr="009E30AB" w:rsidRDefault="0083102B" w:rsidP="00143121">
            <w:pPr>
              <w:jc w:val="both"/>
              <w:rPr>
                <w:rFonts w:eastAsia="Calibri"/>
                <w:b/>
                <w:color w:val="000000" w:themeColor="text1"/>
              </w:rPr>
            </w:pPr>
            <w:r>
              <w:rPr>
                <w:rFonts w:eastAsia="Calibri"/>
                <w:b/>
                <w:color w:val="000000" w:themeColor="text1"/>
              </w:rPr>
              <w:t>Kırgızistan Halk E</w:t>
            </w:r>
            <w:r w:rsidRPr="009E30AB">
              <w:rPr>
                <w:rFonts w:eastAsia="Calibri"/>
                <w:b/>
                <w:color w:val="000000" w:themeColor="text1"/>
              </w:rPr>
              <w:t>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Kırgızistan halk edebiyatı ürünlerinin (ertegi, ulamış, tapmaca, halk cırları, Manas destanı, legend, akın ve aytız geleneği vs.) çeşitli yönleriyle araştırılarak, Anadolu halk edebiyatı ile karşılaştırmalı olarak incelenmesi.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TDE7740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Kırghızıstan Folk Li</w:t>
            </w:r>
            <w:r w:rsidRPr="009E30AB">
              <w:rPr>
                <w:rFonts w:eastAsia="Calibri"/>
                <w:b/>
                <w:color w:val="000000" w:themeColor="text1"/>
              </w:rPr>
              <w:t>terature</w:t>
            </w:r>
          </w:p>
          <w:p w:rsidR="00DF68FE" w:rsidRPr="009E30AB" w:rsidRDefault="00DF68FE" w:rsidP="00DF68FE">
            <w:r w:rsidRPr="009E30AB">
              <w:t>A comparative analysis of the folk literature of Kyrgyzstan (ertegi, ulamış, tapınma, lament, the epic of Manas, legend, akın and aytız tradition, etc.) with Anatolian folk literature.</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rPr>
          <w:trHeight w:val="506"/>
        </w:trPr>
        <w:tc>
          <w:tcPr>
            <w:tcW w:w="993" w:type="dxa"/>
          </w:tcPr>
          <w:p w:rsidR="0083102B" w:rsidRPr="009E30AB" w:rsidRDefault="00B25940" w:rsidP="00DF68FE">
            <w:pPr>
              <w:contextualSpacing/>
              <w:jc w:val="both"/>
              <w:rPr>
                <w:b/>
                <w:lang w:eastAsia="ja-JP"/>
              </w:rPr>
            </w:pPr>
            <w:r>
              <w:rPr>
                <w:b/>
                <w:lang w:eastAsia="ja-JP"/>
              </w:rPr>
              <w:t>TDE77</w:t>
            </w:r>
            <w:r w:rsidR="00DF68FE">
              <w:rPr>
                <w:b/>
                <w:lang w:eastAsia="ja-JP"/>
              </w:rPr>
              <w:t>5</w:t>
            </w:r>
            <w:r>
              <w:rPr>
                <w:b/>
                <w:lang w:eastAsia="ja-JP"/>
              </w:rPr>
              <w:t>0</w:t>
            </w: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Balkanlar Ve Kıbrıs Türk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Yunanistan, Bulgaristan, Yugoslavya, Makedonya, Bosna-Hersek, Romanya ve Kıbrıs Türklerinin halk edebiyatı ürünlerinin çeşitli yönleriyle araştırılarak, Anadolu halk edebiyatı ile karşılaştırmalı olarak incelenmesi</w:t>
            </w:r>
            <w:r>
              <w:t>.</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TDE7750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The Balkans And Cyprus Turkish Folk Li</w:t>
            </w:r>
            <w:r w:rsidRPr="009E30AB">
              <w:rPr>
                <w:rFonts w:eastAsia="Calibri"/>
                <w:b/>
                <w:color w:val="000000" w:themeColor="text1"/>
              </w:rPr>
              <w:t>terature</w:t>
            </w:r>
          </w:p>
          <w:p w:rsidR="0083102B" w:rsidRPr="009E30AB" w:rsidRDefault="0083102B" w:rsidP="00143121">
            <w:r w:rsidRPr="009E30AB">
              <w:t>A comparative analysis of the folk literature products of Greece, Bulgaria, Yugoslavia, Macedonia, Bosnia-Herzegovina, Romania and Turkish Cypriots by researching various aspects and comparing them with Anatolian folk literature.</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rPr>
          <w:trHeight w:val="506"/>
        </w:trPr>
        <w:tc>
          <w:tcPr>
            <w:tcW w:w="1028" w:type="dxa"/>
          </w:tcPr>
          <w:p w:rsidR="0083102B" w:rsidRPr="009E30AB" w:rsidRDefault="00B25940" w:rsidP="00143121">
            <w:pPr>
              <w:contextualSpacing/>
              <w:jc w:val="both"/>
              <w:rPr>
                <w:b/>
                <w:lang w:eastAsia="ja-JP"/>
              </w:rPr>
            </w:pPr>
            <w:r>
              <w:rPr>
                <w:b/>
                <w:lang w:eastAsia="ja-JP"/>
              </w:rPr>
              <w:t>TDE7760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Alevî-Bektaşî Şiiri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Özellikle anlatım sahasında teşekkül eden Alevî ve Bektaşî şiirinin şekilleri ve türleriyle belli başlı edebî şahsiyetlerinin incelenmesi.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TDE7760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Alevi</w:t>
            </w:r>
            <w:r w:rsidRPr="009E30AB">
              <w:rPr>
                <w:rFonts w:eastAsia="Calibri"/>
                <w:b/>
                <w:color w:val="000000" w:themeColor="text1"/>
              </w:rPr>
              <w:t>-</w:t>
            </w:r>
            <w:r>
              <w:rPr>
                <w:rFonts w:eastAsia="Calibri"/>
                <w:b/>
                <w:color w:val="000000" w:themeColor="text1"/>
              </w:rPr>
              <w:t>Bektaşi</w:t>
            </w:r>
            <w:r w:rsidRPr="009E30AB">
              <w:rPr>
                <w:rFonts w:eastAsia="Calibri"/>
                <w:b/>
                <w:color w:val="000000" w:themeColor="text1"/>
              </w:rPr>
              <w:t xml:space="preserve"> Poetry</w:t>
            </w:r>
          </w:p>
          <w:p w:rsidR="00DF68FE" w:rsidRDefault="00DF68FE" w:rsidP="00DF68FE">
            <w:r w:rsidRPr="009E30AB">
              <w:t>Examination of the forms and types of Alevi and Bektashi poetry, especially in the field of expression, and the main literary figures.</w:t>
            </w:r>
          </w:p>
          <w:p w:rsidR="00DF68FE" w:rsidRPr="009E30AB" w:rsidRDefault="00DF68FE" w:rsidP="00DF68FE">
            <w:pPr>
              <w:jc w:val="both"/>
            </w:pP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rPr>
          <w:trHeight w:val="506"/>
        </w:trPr>
        <w:tc>
          <w:tcPr>
            <w:tcW w:w="993" w:type="dxa"/>
          </w:tcPr>
          <w:p w:rsidR="0083102B" w:rsidRPr="009E30AB" w:rsidRDefault="00B25940" w:rsidP="00143121">
            <w:pPr>
              <w:contextualSpacing/>
              <w:jc w:val="both"/>
              <w:rPr>
                <w:b/>
                <w:lang w:eastAsia="ja-JP"/>
              </w:rPr>
            </w:pPr>
            <w:r>
              <w:rPr>
                <w:b/>
                <w:lang w:eastAsia="ja-JP"/>
              </w:rPr>
              <w:lastRenderedPageBreak/>
              <w:t>TDE7770</w:t>
            </w: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Özbekistan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Özbekistan halk edebiyatı ürünlerinin (ertegi, fıkra, Alpamış destanı, akın ve aytız geleneği vs.) çeşitli yönleriyle araştırılarak, Anadolu halk edebiyatı ile karşılaştırmalı olarak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TDE7770</w:t>
            </w:r>
          </w:p>
        </w:tc>
        <w:tc>
          <w:tcPr>
            <w:tcW w:w="8647" w:type="dxa"/>
            <w:gridSpan w:val="6"/>
          </w:tcPr>
          <w:p w:rsidR="0083102B" w:rsidRPr="009E30AB" w:rsidRDefault="0083102B" w:rsidP="00143121">
            <w:pPr>
              <w:contextualSpacing/>
              <w:rPr>
                <w:rFonts w:eastAsia="Calibri"/>
                <w:b/>
                <w:color w:val="000000" w:themeColor="text1"/>
              </w:rPr>
            </w:pPr>
            <w:r>
              <w:rPr>
                <w:rFonts w:eastAsia="Calibri"/>
                <w:b/>
                <w:color w:val="000000" w:themeColor="text1"/>
              </w:rPr>
              <w:t>Uzbekıstan Folk Li</w:t>
            </w:r>
            <w:r w:rsidRPr="009E30AB">
              <w:rPr>
                <w:rFonts w:eastAsia="Calibri"/>
                <w:b/>
                <w:color w:val="000000" w:themeColor="text1"/>
              </w:rPr>
              <w:t>terature</w:t>
            </w:r>
          </w:p>
          <w:p w:rsidR="0083102B" w:rsidRPr="009E30AB" w:rsidRDefault="0083102B" w:rsidP="00143121">
            <w:r w:rsidRPr="009E30AB">
              <w:t>A comparative analysis of the folk literature of Uzbekistan (ertegi, anecdote, Alpamysh epic, akın and aytız tradition, etc.) by researching them in various aspects.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rPr>
          <w:trHeight w:val="506"/>
        </w:trPr>
        <w:tc>
          <w:tcPr>
            <w:tcW w:w="993" w:type="dxa"/>
          </w:tcPr>
          <w:p w:rsidR="0083102B" w:rsidRPr="009E30AB" w:rsidRDefault="00B25940" w:rsidP="00143121">
            <w:pPr>
              <w:contextualSpacing/>
              <w:jc w:val="both"/>
              <w:rPr>
                <w:b/>
                <w:lang w:eastAsia="ja-JP"/>
              </w:rPr>
            </w:pPr>
            <w:r>
              <w:rPr>
                <w:b/>
                <w:lang w:eastAsia="ja-JP"/>
              </w:rPr>
              <w:t>TDE7780</w:t>
            </w:r>
          </w:p>
        </w:tc>
        <w:tc>
          <w:tcPr>
            <w:tcW w:w="5718" w:type="dxa"/>
          </w:tcPr>
          <w:p w:rsidR="0083102B" w:rsidRPr="009E30AB" w:rsidRDefault="0083102B" w:rsidP="00143121">
            <w:pPr>
              <w:jc w:val="both"/>
              <w:rPr>
                <w:rFonts w:eastAsia="Calibri"/>
                <w:b/>
                <w:color w:val="000000" w:themeColor="text1"/>
              </w:rPr>
            </w:pPr>
            <w:r>
              <w:rPr>
                <w:rFonts w:eastAsia="Calibri"/>
                <w:b/>
                <w:color w:val="000000" w:themeColor="text1"/>
              </w:rPr>
              <w:t>Türk Fıkraları v</w:t>
            </w:r>
            <w:r w:rsidRPr="009E30AB">
              <w:rPr>
                <w:rFonts w:eastAsia="Calibri"/>
                <w:b/>
                <w:color w:val="000000" w:themeColor="text1"/>
              </w:rPr>
              <w:t>e Nasreddin Hoca</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Fıkra kavramı, özellikleri, fıkra tipleri (Bektaşi, İncili Çavuş, Aldar Köse, Bekri Mustafa, Nasreddin Hoca, Kayserili, Karadenizli, Karatepeli, Baskilli vs.) ve Nasreddin Hoca fıkralarının psikanalitik, yorum bilimi, vb. metotlarla değerlendirilmesi.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TDE7780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Turki</w:t>
            </w:r>
            <w:r w:rsidRPr="009E30AB">
              <w:rPr>
                <w:rFonts w:eastAsia="Calibri"/>
                <w:b/>
                <w:color w:val="000000" w:themeColor="text1"/>
              </w:rPr>
              <w:t xml:space="preserve">sh </w:t>
            </w:r>
            <w:r>
              <w:rPr>
                <w:rFonts w:eastAsia="Calibri"/>
                <w:b/>
                <w:color w:val="000000" w:themeColor="text1"/>
              </w:rPr>
              <w:t>Anecdotes and Nasretti</w:t>
            </w:r>
            <w:r w:rsidRPr="009E30AB">
              <w:rPr>
                <w:rFonts w:eastAsia="Calibri"/>
                <w:b/>
                <w:color w:val="000000" w:themeColor="text1"/>
              </w:rPr>
              <w:t>n Hoca</w:t>
            </w:r>
          </w:p>
          <w:p w:rsidR="0083102B" w:rsidRDefault="0083102B" w:rsidP="00143121">
            <w:pPr>
              <w:tabs>
                <w:tab w:val="left" w:pos="1008"/>
              </w:tabs>
            </w:pPr>
            <w:r w:rsidRPr="009E30AB">
              <w:t>The concept of anecdote, its features, types of anecdotes (Bektashi, Incili Sergeant, Aldar Köse, Bekri Mustafa, Nasreddin Hodja, Kayserili, Karadenizli, Karatepeli, Baskilli etc.) and the psychoanalytic, hermeneutic, etc. of Nasreddin Hodja anecdotes</w:t>
            </w:r>
            <w:r w:rsidRPr="008E5ADE">
              <w:t xml:space="preserve"> </w:t>
            </w:r>
            <w:r w:rsidRPr="009E30AB">
              <w:t xml:space="preserve">evaluation by methods.. </w:t>
            </w:r>
          </w:p>
          <w:p w:rsidR="0083102B" w:rsidRPr="009E30AB" w:rsidRDefault="0083102B" w:rsidP="00143121">
            <w:pPr>
              <w:jc w:val="both"/>
            </w:pP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rPr>
          <w:trHeight w:val="506"/>
        </w:trPr>
        <w:tc>
          <w:tcPr>
            <w:tcW w:w="993" w:type="dxa"/>
          </w:tcPr>
          <w:p w:rsidR="0083102B" w:rsidRPr="009E30AB" w:rsidRDefault="00B25940" w:rsidP="00143121">
            <w:pPr>
              <w:contextualSpacing/>
              <w:jc w:val="both"/>
              <w:rPr>
                <w:b/>
                <w:lang w:eastAsia="ja-JP"/>
              </w:rPr>
            </w:pPr>
            <w:r>
              <w:rPr>
                <w:b/>
                <w:lang w:eastAsia="ja-JP"/>
              </w:rPr>
              <w:t>TDE7790</w:t>
            </w: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Masal İnceleme Metotları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121"/>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Türk dünyasında anlatılan masalların eş-metinleriyle (varyant) karşılaştırılarak çeşitli metotlarla göre (Tarihî-coğrafî-Propp, arketipsel, göstergebilim vs.) incelenmesi.</w:t>
            </w:r>
          </w:p>
        </w:tc>
      </w:tr>
      <w:tr w:rsidR="0083102B" w:rsidRPr="009E30AB" w:rsidTr="00143121">
        <w:trPr>
          <w:trHeight w:val="121"/>
        </w:trPr>
        <w:tc>
          <w:tcPr>
            <w:tcW w:w="993" w:type="dxa"/>
          </w:tcPr>
          <w:p w:rsidR="0083102B" w:rsidRPr="009E30AB" w:rsidRDefault="00DF68FE" w:rsidP="00143121">
            <w:pPr>
              <w:contextualSpacing/>
              <w:jc w:val="both"/>
              <w:rPr>
                <w:b/>
                <w:lang w:eastAsia="ja-JP"/>
              </w:rPr>
            </w:pPr>
            <w:r>
              <w:rPr>
                <w:b/>
                <w:lang w:eastAsia="ja-JP"/>
              </w:rPr>
              <w:t>TDE7790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Tale Analysi</w:t>
            </w:r>
            <w:r w:rsidRPr="009E30AB">
              <w:rPr>
                <w:rFonts w:eastAsia="Calibri"/>
                <w:b/>
                <w:color w:val="000000" w:themeColor="text1"/>
              </w:rPr>
              <w:t>s Methods</w:t>
            </w:r>
          </w:p>
          <w:p w:rsidR="0083102B" w:rsidRPr="009E30AB" w:rsidRDefault="0083102B" w:rsidP="00143121">
            <w:r w:rsidRPr="009E30AB">
              <w:t>Comparing the tales told in the Turkish world with their co-texts (variants) and examining them according to various methods (historical-geographical-Propp, archetypal, semiotics, etc.).</w:t>
            </w:r>
          </w:p>
        </w:tc>
      </w:tr>
    </w:tbl>
    <w:p w:rsidR="00630F94" w:rsidRPr="00B22689" w:rsidRDefault="00630F94" w:rsidP="0083102B">
      <w:pPr>
        <w:spacing w:after="0" w:line="240" w:lineRule="auto"/>
        <w:rPr>
          <w:rFonts w:ascii="Times New Roman" w:hAnsi="Times New Roman" w:cs="Times New Roman"/>
          <w:sz w:val="24"/>
          <w:szCs w:val="24"/>
        </w:rPr>
      </w:pPr>
    </w:p>
    <w:sectPr w:rsidR="00630F94" w:rsidRPr="00B22689" w:rsidSect="00316100">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713" w:rsidRDefault="008E6713" w:rsidP="0018411F">
      <w:pPr>
        <w:spacing w:after="0" w:line="240" w:lineRule="auto"/>
      </w:pPr>
      <w:r>
        <w:separator/>
      </w:r>
    </w:p>
  </w:endnote>
  <w:endnote w:type="continuationSeparator" w:id="0">
    <w:p w:rsidR="008E6713" w:rsidRDefault="008E6713" w:rsidP="0018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713" w:rsidRDefault="008E6713" w:rsidP="0018411F">
      <w:pPr>
        <w:spacing w:after="0" w:line="240" w:lineRule="auto"/>
      </w:pPr>
      <w:r>
        <w:separator/>
      </w:r>
    </w:p>
  </w:footnote>
  <w:footnote w:type="continuationSeparator" w:id="0">
    <w:p w:rsidR="008E6713" w:rsidRDefault="008E6713" w:rsidP="00184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CC"/>
    <w:rsid w:val="00013619"/>
    <w:rsid w:val="000400B3"/>
    <w:rsid w:val="0004251E"/>
    <w:rsid w:val="000A0796"/>
    <w:rsid w:val="000A19C2"/>
    <w:rsid w:val="000A6246"/>
    <w:rsid w:val="000E6C99"/>
    <w:rsid w:val="000F2B54"/>
    <w:rsid w:val="000F54D3"/>
    <w:rsid w:val="00111223"/>
    <w:rsid w:val="00111F24"/>
    <w:rsid w:val="0012665B"/>
    <w:rsid w:val="00130C3D"/>
    <w:rsid w:val="001313E1"/>
    <w:rsid w:val="001338E0"/>
    <w:rsid w:val="0014180B"/>
    <w:rsid w:val="00143121"/>
    <w:rsid w:val="001462A8"/>
    <w:rsid w:val="00170723"/>
    <w:rsid w:val="00183AB0"/>
    <w:rsid w:val="0018411F"/>
    <w:rsid w:val="001855F5"/>
    <w:rsid w:val="001954AD"/>
    <w:rsid w:val="001B0F66"/>
    <w:rsid w:val="001B1568"/>
    <w:rsid w:val="001B3C6B"/>
    <w:rsid w:val="001E2C85"/>
    <w:rsid w:val="001F0E17"/>
    <w:rsid w:val="00270893"/>
    <w:rsid w:val="002932D3"/>
    <w:rsid w:val="002943E5"/>
    <w:rsid w:val="002A7C41"/>
    <w:rsid w:val="002B4038"/>
    <w:rsid w:val="002E3E72"/>
    <w:rsid w:val="002E5816"/>
    <w:rsid w:val="002F3CD7"/>
    <w:rsid w:val="003055BC"/>
    <w:rsid w:val="003064A3"/>
    <w:rsid w:val="00310FE3"/>
    <w:rsid w:val="00316100"/>
    <w:rsid w:val="00320D9F"/>
    <w:rsid w:val="00327FE3"/>
    <w:rsid w:val="00333FCC"/>
    <w:rsid w:val="00351CAA"/>
    <w:rsid w:val="0035316A"/>
    <w:rsid w:val="00357067"/>
    <w:rsid w:val="00363839"/>
    <w:rsid w:val="00372D83"/>
    <w:rsid w:val="00394978"/>
    <w:rsid w:val="003C3333"/>
    <w:rsid w:val="003F49C9"/>
    <w:rsid w:val="00412B71"/>
    <w:rsid w:val="0043030A"/>
    <w:rsid w:val="0043556F"/>
    <w:rsid w:val="0044670B"/>
    <w:rsid w:val="00457E76"/>
    <w:rsid w:val="004A480E"/>
    <w:rsid w:val="004A69DB"/>
    <w:rsid w:val="004C6E0C"/>
    <w:rsid w:val="004D59E6"/>
    <w:rsid w:val="00502C1E"/>
    <w:rsid w:val="00527789"/>
    <w:rsid w:val="00533EA8"/>
    <w:rsid w:val="00534684"/>
    <w:rsid w:val="005538C4"/>
    <w:rsid w:val="00554B8D"/>
    <w:rsid w:val="005710FE"/>
    <w:rsid w:val="00584059"/>
    <w:rsid w:val="005869B2"/>
    <w:rsid w:val="00592078"/>
    <w:rsid w:val="00597E62"/>
    <w:rsid w:val="005C1EED"/>
    <w:rsid w:val="005E7102"/>
    <w:rsid w:val="0061139B"/>
    <w:rsid w:val="00614525"/>
    <w:rsid w:val="0062303D"/>
    <w:rsid w:val="00630F94"/>
    <w:rsid w:val="00643BD2"/>
    <w:rsid w:val="00672DD7"/>
    <w:rsid w:val="00683B71"/>
    <w:rsid w:val="006B1243"/>
    <w:rsid w:val="006C4045"/>
    <w:rsid w:val="006E4017"/>
    <w:rsid w:val="006E747D"/>
    <w:rsid w:val="006F522B"/>
    <w:rsid w:val="006F7D22"/>
    <w:rsid w:val="0074167A"/>
    <w:rsid w:val="0075562D"/>
    <w:rsid w:val="007729ED"/>
    <w:rsid w:val="007740CF"/>
    <w:rsid w:val="007A57E9"/>
    <w:rsid w:val="007B5EDB"/>
    <w:rsid w:val="007C4C82"/>
    <w:rsid w:val="007C57D9"/>
    <w:rsid w:val="007E4FEC"/>
    <w:rsid w:val="007E6544"/>
    <w:rsid w:val="00820E9D"/>
    <w:rsid w:val="0083102B"/>
    <w:rsid w:val="0084145A"/>
    <w:rsid w:val="00852404"/>
    <w:rsid w:val="0086246D"/>
    <w:rsid w:val="008658A5"/>
    <w:rsid w:val="00871D05"/>
    <w:rsid w:val="00875707"/>
    <w:rsid w:val="008765CB"/>
    <w:rsid w:val="008A19CD"/>
    <w:rsid w:val="008C7175"/>
    <w:rsid w:val="008E2756"/>
    <w:rsid w:val="008E6713"/>
    <w:rsid w:val="008F4FBC"/>
    <w:rsid w:val="008F60DE"/>
    <w:rsid w:val="008F67E1"/>
    <w:rsid w:val="008F78DB"/>
    <w:rsid w:val="00911A0D"/>
    <w:rsid w:val="00922C26"/>
    <w:rsid w:val="00932629"/>
    <w:rsid w:val="00932B7B"/>
    <w:rsid w:val="0094356A"/>
    <w:rsid w:val="00945C03"/>
    <w:rsid w:val="00981621"/>
    <w:rsid w:val="00981E27"/>
    <w:rsid w:val="00986002"/>
    <w:rsid w:val="009A07FA"/>
    <w:rsid w:val="009A0ECC"/>
    <w:rsid w:val="009C002F"/>
    <w:rsid w:val="009E050C"/>
    <w:rsid w:val="009F7DEB"/>
    <w:rsid w:val="00A06746"/>
    <w:rsid w:val="00A104B1"/>
    <w:rsid w:val="00A2023B"/>
    <w:rsid w:val="00A21015"/>
    <w:rsid w:val="00A24D5C"/>
    <w:rsid w:val="00A54120"/>
    <w:rsid w:val="00A656F6"/>
    <w:rsid w:val="00A76351"/>
    <w:rsid w:val="00A950E9"/>
    <w:rsid w:val="00AC084F"/>
    <w:rsid w:val="00AE7C02"/>
    <w:rsid w:val="00AE7C98"/>
    <w:rsid w:val="00B01AF7"/>
    <w:rsid w:val="00B01BD2"/>
    <w:rsid w:val="00B0321F"/>
    <w:rsid w:val="00B22689"/>
    <w:rsid w:val="00B25940"/>
    <w:rsid w:val="00B36F93"/>
    <w:rsid w:val="00B47197"/>
    <w:rsid w:val="00B71A22"/>
    <w:rsid w:val="00B908E6"/>
    <w:rsid w:val="00B917C8"/>
    <w:rsid w:val="00BB55EC"/>
    <w:rsid w:val="00BB6CC2"/>
    <w:rsid w:val="00BC3CE9"/>
    <w:rsid w:val="00BC7D54"/>
    <w:rsid w:val="00BE1FB0"/>
    <w:rsid w:val="00BE3CC3"/>
    <w:rsid w:val="00BF2787"/>
    <w:rsid w:val="00C11918"/>
    <w:rsid w:val="00C14498"/>
    <w:rsid w:val="00C2125F"/>
    <w:rsid w:val="00C2565A"/>
    <w:rsid w:val="00C64977"/>
    <w:rsid w:val="00C72010"/>
    <w:rsid w:val="00C74999"/>
    <w:rsid w:val="00C83907"/>
    <w:rsid w:val="00CA5C44"/>
    <w:rsid w:val="00CA7755"/>
    <w:rsid w:val="00CB45E1"/>
    <w:rsid w:val="00CE7566"/>
    <w:rsid w:val="00CF18E4"/>
    <w:rsid w:val="00D00849"/>
    <w:rsid w:val="00D1064C"/>
    <w:rsid w:val="00D23073"/>
    <w:rsid w:val="00D5678B"/>
    <w:rsid w:val="00D83DB1"/>
    <w:rsid w:val="00D91AB8"/>
    <w:rsid w:val="00D9695F"/>
    <w:rsid w:val="00DA6314"/>
    <w:rsid w:val="00DC2C26"/>
    <w:rsid w:val="00DD0BFA"/>
    <w:rsid w:val="00DF184E"/>
    <w:rsid w:val="00DF3D36"/>
    <w:rsid w:val="00DF4E22"/>
    <w:rsid w:val="00DF5C1C"/>
    <w:rsid w:val="00DF5E26"/>
    <w:rsid w:val="00DF68FE"/>
    <w:rsid w:val="00E0628C"/>
    <w:rsid w:val="00E4227E"/>
    <w:rsid w:val="00E464CC"/>
    <w:rsid w:val="00E55673"/>
    <w:rsid w:val="00E60D5B"/>
    <w:rsid w:val="00E64460"/>
    <w:rsid w:val="00E82171"/>
    <w:rsid w:val="00E84A14"/>
    <w:rsid w:val="00EA3CD2"/>
    <w:rsid w:val="00F07BB8"/>
    <w:rsid w:val="00F13EAC"/>
    <w:rsid w:val="00F17855"/>
    <w:rsid w:val="00F26E3A"/>
    <w:rsid w:val="00F534B4"/>
    <w:rsid w:val="00F63E8C"/>
    <w:rsid w:val="00F6534E"/>
    <w:rsid w:val="00F7498B"/>
    <w:rsid w:val="00F86F0D"/>
    <w:rsid w:val="00FB4010"/>
    <w:rsid w:val="00FE5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B157"/>
  <w15:chartTrackingRefBased/>
  <w15:docId w15:val="{D18E7A27-3B58-4E34-9211-D11EBC7B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BB8"/>
  </w:style>
  <w:style w:type="paragraph" w:styleId="Balk1">
    <w:name w:val="heading 1"/>
    <w:basedOn w:val="Normal"/>
    <w:link w:val="Balk1Char"/>
    <w:uiPriority w:val="9"/>
    <w:qFormat/>
    <w:rsid w:val="00320D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6E3A"/>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F26E3A"/>
    <w:pPr>
      <w:spacing w:after="0" w:line="240" w:lineRule="auto"/>
      <w:jc w:val="center"/>
    </w:pPr>
    <w:rPr>
      <w:rFonts w:ascii="Times New Roman" w:eastAsiaTheme="minorEastAsia" w:hAnsi="Times New Roman" w:cs="Times New Roman"/>
      <w:b/>
      <w:sz w:val="24"/>
      <w:szCs w:val="20"/>
      <w:lang w:eastAsia="tr-TR"/>
    </w:rPr>
  </w:style>
  <w:style w:type="character" w:customStyle="1" w:styleId="KonuBalChar">
    <w:name w:val="Konu Başlığı Char"/>
    <w:basedOn w:val="VarsaylanParagrafYazTipi"/>
    <w:link w:val="KonuBal"/>
    <w:rsid w:val="00F26E3A"/>
    <w:rPr>
      <w:rFonts w:ascii="Times New Roman" w:eastAsiaTheme="minorEastAsia" w:hAnsi="Times New Roman" w:cs="Times New Roman"/>
      <w:b/>
      <w:sz w:val="24"/>
      <w:szCs w:val="20"/>
      <w:lang w:eastAsia="tr-TR"/>
    </w:rPr>
  </w:style>
  <w:style w:type="paragraph" w:styleId="stBilgi">
    <w:name w:val="header"/>
    <w:basedOn w:val="Normal"/>
    <w:link w:val="stBilgiChar"/>
    <w:uiPriority w:val="99"/>
    <w:unhideWhenUsed/>
    <w:rsid w:val="00184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11F"/>
  </w:style>
  <w:style w:type="paragraph" w:styleId="AltBilgi">
    <w:name w:val="footer"/>
    <w:basedOn w:val="Normal"/>
    <w:link w:val="AltBilgiChar"/>
    <w:uiPriority w:val="99"/>
    <w:unhideWhenUsed/>
    <w:rsid w:val="00184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11F"/>
  </w:style>
  <w:style w:type="character" w:styleId="Kpr">
    <w:name w:val="Hyperlink"/>
    <w:basedOn w:val="VarsaylanParagrafYazTipi"/>
    <w:uiPriority w:val="99"/>
    <w:semiHidden/>
    <w:unhideWhenUsed/>
    <w:rsid w:val="00F534B4"/>
    <w:rPr>
      <w:color w:val="0000FF"/>
      <w:u w:val="single"/>
    </w:rPr>
  </w:style>
  <w:style w:type="character" w:styleId="AklamaBavurusu">
    <w:name w:val="annotation reference"/>
    <w:basedOn w:val="VarsaylanParagrafYazTipi"/>
    <w:uiPriority w:val="99"/>
    <w:semiHidden/>
    <w:unhideWhenUsed/>
    <w:rsid w:val="00BC3CE9"/>
    <w:rPr>
      <w:sz w:val="16"/>
      <w:szCs w:val="16"/>
    </w:rPr>
  </w:style>
  <w:style w:type="paragraph" w:styleId="AklamaMetni">
    <w:name w:val="annotation text"/>
    <w:basedOn w:val="Normal"/>
    <w:link w:val="AklamaMetniChar"/>
    <w:uiPriority w:val="99"/>
    <w:semiHidden/>
    <w:unhideWhenUsed/>
    <w:rsid w:val="00BC3CE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C3CE9"/>
    <w:rPr>
      <w:sz w:val="20"/>
      <w:szCs w:val="20"/>
    </w:rPr>
  </w:style>
  <w:style w:type="paragraph" w:styleId="AklamaKonusu">
    <w:name w:val="annotation subject"/>
    <w:basedOn w:val="AklamaMetni"/>
    <w:next w:val="AklamaMetni"/>
    <w:link w:val="AklamaKonusuChar"/>
    <w:uiPriority w:val="99"/>
    <w:semiHidden/>
    <w:unhideWhenUsed/>
    <w:rsid w:val="00BC3CE9"/>
    <w:rPr>
      <w:b/>
      <w:bCs/>
    </w:rPr>
  </w:style>
  <w:style w:type="character" w:customStyle="1" w:styleId="AklamaKonusuChar">
    <w:name w:val="Açıklama Konusu Char"/>
    <w:basedOn w:val="AklamaMetniChar"/>
    <w:link w:val="AklamaKonusu"/>
    <w:uiPriority w:val="99"/>
    <w:semiHidden/>
    <w:rsid w:val="00BC3CE9"/>
    <w:rPr>
      <w:b/>
      <w:bCs/>
      <w:sz w:val="20"/>
      <w:szCs w:val="20"/>
    </w:rPr>
  </w:style>
  <w:style w:type="paragraph" w:styleId="BalonMetni">
    <w:name w:val="Balloon Text"/>
    <w:basedOn w:val="Normal"/>
    <w:link w:val="BalonMetniChar"/>
    <w:uiPriority w:val="99"/>
    <w:semiHidden/>
    <w:unhideWhenUsed/>
    <w:rsid w:val="00BC3C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3CE9"/>
    <w:rPr>
      <w:rFonts w:ascii="Segoe UI" w:hAnsi="Segoe UI" w:cs="Segoe UI"/>
      <w:sz w:val="18"/>
      <w:szCs w:val="18"/>
    </w:rPr>
  </w:style>
  <w:style w:type="table" w:customStyle="1" w:styleId="TabloKlavuzu1">
    <w:name w:val="Tablo Kılavuzu1"/>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70893"/>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70893"/>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630F9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20D9F"/>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3246">
      <w:bodyDiv w:val="1"/>
      <w:marLeft w:val="0"/>
      <w:marRight w:val="0"/>
      <w:marTop w:val="0"/>
      <w:marBottom w:val="0"/>
      <w:divBdr>
        <w:top w:val="none" w:sz="0" w:space="0" w:color="auto"/>
        <w:left w:val="none" w:sz="0" w:space="0" w:color="auto"/>
        <w:bottom w:val="none" w:sz="0" w:space="0" w:color="auto"/>
        <w:right w:val="none" w:sz="0" w:space="0" w:color="auto"/>
      </w:divBdr>
    </w:div>
    <w:div w:id="264311250">
      <w:bodyDiv w:val="1"/>
      <w:marLeft w:val="0"/>
      <w:marRight w:val="0"/>
      <w:marTop w:val="0"/>
      <w:marBottom w:val="0"/>
      <w:divBdr>
        <w:top w:val="none" w:sz="0" w:space="0" w:color="auto"/>
        <w:left w:val="none" w:sz="0" w:space="0" w:color="auto"/>
        <w:bottom w:val="none" w:sz="0" w:space="0" w:color="auto"/>
        <w:right w:val="none" w:sz="0" w:space="0" w:color="auto"/>
      </w:divBdr>
    </w:div>
    <w:div w:id="569656963">
      <w:bodyDiv w:val="1"/>
      <w:marLeft w:val="0"/>
      <w:marRight w:val="0"/>
      <w:marTop w:val="0"/>
      <w:marBottom w:val="0"/>
      <w:divBdr>
        <w:top w:val="none" w:sz="0" w:space="0" w:color="auto"/>
        <w:left w:val="none" w:sz="0" w:space="0" w:color="auto"/>
        <w:bottom w:val="none" w:sz="0" w:space="0" w:color="auto"/>
        <w:right w:val="none" w:sz="0" w:space="0" w:color="auto"/>
      </w:divBdr>
    </w:div>
    <w:div w:id="740374253">
      <w:bodyDiv w:val="1"/>
      <w:marLeft w:val="0"/>
      <w:marRight w:val="0"/>
      <w:marTop w:val="0"/>
      <w:marBottom w:val="0"/>
      <w:divBdr>
        <w:top w:val="none" w:sz="0" w:space="0" w:color="auto"/>
        <w:left w:val="none" w:sz="0" w:space="0" w:color="auto"/>
        <w:bottom w:val="none" w:sz="0" w:space="0" w:color="auto"/>
        <w:right w:val="none" w:sz="0" w:space="0" w:color="auto"/>
      </w:divBdr>
    </w:div>
    <w:div w:id="963148379">
      <w:bodyDiv w:val="1"/>
      <w:marLeft w:val="0"/>
      <w:marRight w:val="0"/>
      <w:marTop w:val="0"/>
      <w:marBottom w:val="0"/>
      <w:divBdr>
        <w:top w:val="none" w:sz="0" w:space="0" w:color="auto"/>
        <w:left w:val="none" w:sz="0" w:space="0" w:color="auto"/>
        <w:bottom w:val="none" w:sz="0" w:space="0" w:color="auto"/>
        <w:right w:val="none" w:sz="0" w:space="0" w:color="auto"/>
      </w:divBdr>
    </w:div>
    <w:div w:id="1243681890">
      <w:bodyDiv w:val="1"/>
      <w:marLeft w:val="0"/>
      <w:marRight w:val="0"/>
      <w:marTop w:val="0"/>
      <w:marBottom w:val="0"/>
      <w:divBdr>
        <w:top w:val="none" w:sz="0" w:space="0" w:color="auto"/>
        <w:left w:val="none" w:sz="0" w:space="0" w:color="auto"/>
        <w:bottom w:val="none" w:sz="0" w:space="0" w:color="auto"/>
        <w:right w:val="none" w:sz="0" w:space="0" w:color="auto"/>
      </w:divBdr>
    </w:div>
    <w:div w:id="1669285966">
      <w:bodyDiv w:val="1"/>
      <w:marLeft w:val="0"/>
      <w:marRight w:val="0"/>
      <w:marTop w:val="0"/>
      <w:marBottom w:val="0"/>
      <w:divBdr>
        <w:top w:val="none" w:sz="0" w:space="0" w:color="auto"/>
        <w:left w:val="none" w:sz="0" w:space="0" w:color="auto"/>
        <w:bottom w:val="none" w:sz="0" w:space="0" w:color="auto"/>
        <w:right w:val="none" w:sz="0" w:space="0" w:color="auto"/>
      </w:divBdr>
      <w:divsChild>
        <w:div w:id="400450713">
          <w:marLeft w:val="0"/>
          <w:marRight w:val="0"/>
          <w:marTop w:val="0"/>
          <w:marBottom w:val="0"/>
          <w:divBdr>
            <w:top w:val="none" w:sz="0" w:space="0" w:color="auto"/>
            <w:left w:val="none" w:sz="0" w:space="0" w:color="auto"/>
            <w:bottom w:val="none" w:sz="0" w:space="0" w:color="auto"/>
            <w:right w:val="none" w:sz="0" w:space="0" w:color="auto"/>
          </w:divBdr>
        </w:div>
        <w:div w:id="1065949899">
          <w:marLeft w:val="0"/>
          <w:marRight w:val="0"/>
          <w:marTop w:val="0"/>
          <w:marBottom w:val="0"/>
          <w:divBdr>
            <w:top w:val="none" w:sz="0" w:space="0" w:color="auto"/>
            <w:left w:val="none" w:sz="0" w:space="0" w:color="auto"/>
            <w:bottom w:val="none" w:sz="0" w:space="0" w:color="auto"/>
            <w:right w:val="none" w:sz="0" w:space="0" w:color="auto"/>
          </w:divBdr>
          <w:divsChild>
            <w:div w:id="1762144698">
              <w:marLeft w:val="0"/>
              <w:marRight w:val="165"/>
              <w:marTop w:val="150"/>
              <w:marBottom w:val="0"/>
              <w:divBdr>
                <w:top w:val="none" w:sz="0" w:space="0" w:color="auto"/>
                <w:left w:val="none" w:sz="0" w:space="0" w:color="auto"/>
                <w:bottom w:val="none" w:sz="0" w:space="0" w:color="auto"/>
                <w:right w:val="none" w:sz="0" w:space="0" w:color="auto"/>
              </w:divBdr>
              <w:divsChild>
                <w:div w:id="422919238">
                  <w:marLeft w:val="0"/>
                  <w:marRight w:val="0"/>
                  <w:marTop w:val="0"/>
                  <w:marBottom w:val="0"/>
                  <w:divBdr>
                    <w:top w:val="none" w:sz="0" w:space="0" w:color="auto"/>
                    <w:left w:val="none" w:sz="0" w:space="0" w:color="auto"/>
                    <w:bottom w:val="none" w:sz="0" w:space="0" w:color="auto"/>
                    <w:right w:val="none" w:sz="0" w:space="0" w:color="auto"/>
                  </w:divBdr>
                  <w:divsChild>
                    <w:div w:id="20533390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2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AE389-EBA0-40F1-AAFB-965CA678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6489</Words>
  <Characters>36990</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dc:description/>
  <cp:lastModifiedBy>Hakem</cp:lastModifiedBy>
  <cp:revision>4</cp:revision>
  <dcterms:created xsi:type="dcterms:W3CDTF">2025-01-29T08:56:00Z</dcterms:created>
  <dcterms:modified xsi:type="dcterms:W3CDTF">2025-01-29T09:00:00Z</dcterms:modified>
</cp:coreProperties>
</file>